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A68A" w14:textId="031AE0D2" w:rsidR="004C6781" w:rsidRPr="00631644" w:rsidRDefault="005513B4" w:rsidP="00631644">
      <w:pPr>
        <w:pStyle w:val="a8"/>
        <w:widowControl/>
        <w:shd w:val="clear" w:color="auto" w:fill="FFFFFF"/>
        <w:spacing w:beforeAutospacing="0" w:after="240" w:afterAutospacing="0"/>
        <w:jc w:val="both"/>
        <w:rPr>
          <w:rFonts w:asciiTheme="minorEastAsia" w:hAnsiTheme="minorEastAsia" w:cs="楷体"/>
          <w:spacing w:val="5"/>
          <w:sz w:val="32"/>
          <w:szCs w:val="32"/>
          <w:shd w:val="clear" w:color="auto" w:fill="FFFFFF"/>
        </w:rPr>
      </w:pPr>
      <w:r>
        <w:rPr>
          <w:rFonts w:asciiTheme="minorEastAsia" w:hAnsiTheme="minorEastAsia" w:cs="楷体" w:hint="eastAsia"/>
          <w:spacing w:val="5"/>
          <w:sz w:val="32"/>
          <w:szCs w:val="32"/>
          <w:shd w:val="clear" w:color="auto" w:fill="FFFFFF"/>
        </w:rPr>
        <w:t>附件：</w:t>
      </w:r>
    </w:p>
    <w:p w14:paraId="6752C2B7" w14:textId="77777777" w:rsidR="004C6781" w:rsidRPr="009E3D6B" w:rsidRDefault="005513B4">
      <w:pPr>
        <w:widowControl/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r w:rsidRPr="009E3D6B">
        <w:rPr>
          <w:rFonts w:hint="eastAsia"/>
          <w:b/>
          <w:bCs/>
          <w:sz w:val="32"/>
          <w:szCs w:val="32"/>
        </w:rPr>
        <w:t>红旗出版社</w:t>
      </w:r>
    </w:p>
    <w:p w14:paraId="6D04C45D" w14:textId="77777777" w:rsidR="004C6781" w:rsidRDefault="005513B4">
      <w:pPr>
        <w:widowControl/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（首届）新时代企业党建创新优秀案例征集活动</w:t>
      </w:r>
    </w:p>
    <w:p w14:paraId="6AEE147A" w14:textId="77777777" w:rsidR="004C6781" w:rsidRDefault="005513B4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申报表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9"/>
        <w:gridCol w:w="3791"/>
        <w:gridCol w:w="2766"/>
      </w:tblGrid>
      <w:tr w:rsidR="004C6781" w14:paraId="699C9359" w14:textId="77777777">
        <w:tc>
          <w:tcPr>
            <w:tcW w:w="1778" w:type="dxa"/>
            <w:vMerge w:val="restart"/>
          </w:tcPr>
          <w:p w14:paraId="4A946D5A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3B33F83A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报</w:t>
            </w:r>
          </w:p>
          <w:p w14:paraId="53C69D70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</w:p>
        </w:tc>
        <w:tc>
          <w:tcPr>
            <w:tcW w:w="3903" w:type="dxa"/>
          </w:tcPr>
          <w:p w14:paraId="0592BFC3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优秀党建案例</w:t>
            </w:r>
          </w:p>
        </w:tc>
        <w:tc>
          <w:tcPr>
            <w:tcW w:w="2841" w:type="dxa"/>
          </w:tcPr>
          <w:p w14:paraId="69D348CB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</w:t>
            </w:r>
          </w:p>
        </w:tc>
      </w:tr>
      <w:tr w:rsidR="004C6781" w14:paraId="63892221" w14:textId="77777777">
        <w:tc>
          <w:tcPr>
            <w:tcW w:w="1778" w:type="dxa"/>
            <w:vMerge/>
          </w:tcPr>
          <w:p w14:paraId="36CDA3FC" w14:textId="77777777" w:rsidR="004C6781" w:rsidRDefault="004C6781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03" w:type="dxa"/>
          </w:tcPr>
          <w:p w14:paraId="0A18CE8C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优秀党建品牌案例</w:t>
            </w:r>
          </w:p>
        </w:tc>
        <w:tc>
          <w:tcPr>
            <w:tcW w:w="2841" w:type="dxa"/>
          </w:tcPr>
          <w:p w14:paraId="74B875B9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</w:t>
            </w:r>
          </w:p>
        </w:tc>
      </w:tr>
      <w:tr w:rsidR="004C6781" w14:paraId="1338FA12" w14:textId="77777777">
        <w:tc>
          <w:tcPr>
            <w:tcW w:w="1778" w:type="dxa"/>
            <w:vMerge/>
          </w:tcPr>
          <w:p w14:paraId="1EEF49CC" w14:textId="77777777" w:rsidR="004C6781" w:rsidRDefault="004C6781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03" w:type="dxa"/>
          </w:tcPr>
          <w:p w14:paraId="5CEEC99C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优秀党建课题成果案例</w:t>
            </w:r>
          </w:p>
        </w:tc>
        <w:tc>
          <w:tcPr>
            <w:tcW w:w="2841" w:type="dxa"/>
          </w:tcPr>
          <w:p w14:paraId="4FB94FD8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</w:t>
            </w:r>
          </w:p>
        </w:tc>
      </w:tr>
      <w:tr w:rsidR="004C6781" w14:paraId="5DF64416" w14:textId="77777777">
        <w:tc>
          <w:tcPr>
            <w:tcW w:w="1778" w:type="dxa"/>
            <w:vAlign w:val="center"/>
          </w:tcPr>
          <w:p w14:paraId="0BDE4DE6" w14:textId="77777777" w:rsidR="004C6781" w:rsidRDefault="005513B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</w:rPr>
              <w:t>说明</w:t>
            </w:r>
          </w:p>
        </w:tc>
        <w:tc>
          <w:tcPr>
            <w:tcW w:w="6744" w:type="dxa"/>
            <w:gridSpan w:val="2"/>
          </w:tcPr>
          <w:p w14:paraId="6A5F1D5C" w14:textId="77777777" w:rsidR="004C6781" w:rsidRDefault="005513B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中宋" w:hAnsi="华文中宋"/>
                <w:b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</w:rPr>
              <w:t>三项不能同时申报，每家企业限申报一项，组委会按申报项目分组审定，请正确勾选。</w:t>
            </w:r>
          </w:p>
        </w:tc>
      </w:tr>
    </w:tbl>
    <w:p w14:paraId="4B9EEEE3" w14:textId="77777777" w:rsidR="004C6781" w:rsidRDefault="004C6781">
      <w:pPr>
        <w:widowControl/>
        <w:adjustRightInd w:val="0"/>
        <w:snapToGrid w:val="0"/>
        <w:spacing w:line="360" w:lineRule="auto"/>
        <w:jc w:val="left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8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112"/>
        <w:gridCol w:w="1270"/>
        <w:gridCol w:w="921"/>
        <w:gridCol w:w="1503"/>
        <w:gridCol w:w="789"/>
        <w:gridCol w:w="1706"/>
      </w:tblGrid>
      <w:tr w:rsidR="004C6781" w14:paraId="2A553F48" w14:textId="77777777">
        <w:trPr>
          <w:trHeight w:val="35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4DB6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申报单位</w:t>
            </w:r>
          </w:p>
          <w:p w14:paraId="36951164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（党组织全称）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DBE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C6781" w14:paraId="7EE59644" w14:textId="77777777">
        <w:trPr>
          <w:trHeight w:val="35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7BE8" w14:textId="77777777" w:rsidR="004C6781" w:rsidRDefault="005513B4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企业性质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973" w14:textId="77777777" w:rsidR="004C6781" w:rsidRDefault="005513B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央企</w:t>
            </w:r>
            <w:proofErr w:type="gramEnd"/>
            <w:r>
              <w:rPr>
                <w:rFonts w:asciiTheme="minorEastAsia" w:hAnsiTheme="minorEastAsia" w:hint="eastAsia"/>
                <w:b/>
                <w:bCs/>
                <w:sz w:val="28"/>
              </w:rPr>
              <w:t xml:space="preserve">□ </w:t>
            </w:r>
            <w:r>
              <w:rPr>
                <w:rFonts w:hint="eastAsia"/>
                <w:b/>
                <w:bCs/>
                <w:sz w:val="28"/>
              </w:rPr>
              <w:t>国企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 xml:space="preserve">□ </w:t>
            </w:r>
            <w:r>
              <w:rPr>
                <w:rFonts w:hint="eastAsia"/>
                <w:b/>
                <w:bCs/>
                <w:sz w:val="28"/>
              </w:rPr>
              <w:t>非公企业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 xml:space="preserve">□ </w:t>
            </w:r>
            <w:r>
              <w:rPr>
                <w:rFonts w:hint="eastAsia"/>
                <w:b/>
                <w:bCs/>
                <w:sz w:val="28"/>
              </w:rPr>
              <w:t>混</w:t>
            </w:r>
            <w:r>
              <w:rPr>
                <w:b/>
                <w:bCs/>
                <w:sz w:val="28"/>
              </w:rPr>
              <w:t>合所有制</w:t>
            </w:r>
            <w:r>
              <w:rPr>
                <w:rFonts w:hint="eastAsia"/>
                <w:b/>
                <w:bCs/>
                <w:sz w:val="28"/>
              </w:rPr>
              <w:t>企业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□</w:t>
            </w:r>
          </w:p>
        </w:tc>
      </w:tr>
      <w:tr w:rsidR="004C6781" w14:paraId="3F88113C" w14:textId="77777777">
        <w:trPr>
          <w:trHeight w:val="40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2B892" w14:textId="77777777" w:rsidR="004C6781" w:rsidRDefault="005513B4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系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F9B44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84ED" w14:textId="77777777" w:rsidR="004C6781" w:rsidRDefault="005513B4">
            <w:pPr>
              <w:adjustRightInd w:val="0"/>
              <w:snapToGrid w:val="0"/>
              <w:spacing w:line="360" w:lineRule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职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8"/>
              </w:rPr>
              <w:t>务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C5071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6B872" w14:textId="77777777" w:rsidR="004C6781" w:rsidRDefault="005513B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电话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ECC7F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C6781" w14:paraId="555AD867" w14:textId="77777777">
        <w:trPr>
          <w:trHeight w:val="40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9F041" w14:textId="77777777" w:rsidR="004C6781" w:rsidRDefault="005513B4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微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2D611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B0598" w14:textId="77777777" w:rsidR="004C6781" w:rsidRDefault="005513B4">
            <w:pPr>
              <w:adjustRightInd w:val="0"/>
              <w:snapToGrid w:val="0"/>
              <w:spacing w:line="360" w:lineRule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邮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箱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73A3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C6781" w14:paraId="5E7B1EF4" w14:textId="77777777">
        <w:trPr>
          <w:trHeight w:val="40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CDD5C" w14:textId="77777777" w:rsidR="004C6781" w:rsidRDefault="005513B4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联系地址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4C226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920B2" w14:textId="77777777" w:rsidR="004C6781" w:rsidRDefault="005513B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邮编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80DEE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C6781" w14:paraId="62ED8032" w14:textId="77777777">
        <w:trPr>
          <w:trHeight w:val="60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5906" w14:textId="77777777" w:rsidR="004C6781" w:rsidRDefault="005513B4">
            <w:pPr>
              <w:adjustRightInd w:val="0"/>
              <w:snapToGrid w:val="0"/>
              <w:spacing w:line="360" w:lineRule="auto"/>
              <w:ind w:firstLineChars="49" w:firstLine="1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案例名称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D13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C6781" w14:paraId="4DAD21BA" w14:textId="77777777">
        <w:trPr>
          <w:trHeight w:val="34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E664" w14:textId="77777777" w:rsidR="004C6781" w:rsidRDefault="005513B4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案例研究组</w:t>
            </w:r>
          </w:p>
          <w:p w14:paraId="7CA25734" w14:textId="77777777" w:rsidR="004C6781" w:rsidRDefault="005513B4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成员信息</w:t>
            </w:r>
          </w:p>
          <w:p w14:paraId="7AF84DAA" w14:textId="77777777" w:rsidR="004C6781" w:rsidRDefault="005513B4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Cs w:val="21"/>
              </w:rPr>
              <w:t>（姓名</w:t>
            </w:r>
            <w:r>
              <w:rPr>
                <w:rFonts w:hint="eastAsia"/>
                <w:b/>
                <w:bCs/>
                <w:szCs w:val="21"/>
              </w:rPr>
              <w:t>+</w:t>
            </w:r>
            <w:r>
              <w:rPr>
                <w:rFonts w:hint="eastAsia"/>
                <w:b/>
                <w:bCs/>
                <w:szCs w:val="21"/>
              </w:rPr>
              <w:t>职务，限</w:t>
            </w: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人）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2A1" w14:textId="77777777" w:rsidR="004C6781" w:rsidRDefault="004C6781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7C7C754E" w14:textId="77777777" w:rsidR="004C6781" w:rsidRDefault="004C678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C6781" w14:paraId="0099E461" w14:textId="77777777">
        <w:trPr>
          <w:trHeight w:val="34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819" w14:textId="77777777" w:rsidR="004C6781" w:rsidRDefault="005513B4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执笔人信息</w:t>
            </w:r>
          </w:p>
          <w:p w14:paraId="74500D4B" w14:textId="77777777" w:rsidR="004C6781" w:rsidRDefault="005513B4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Cs w:val="21"/>
              </w:rPr>
              <w:t>（姓名</w:t>
            </w:r>
            <w:r>
              <w:rPr>
                <w:rFonts w:hint="eastAsia"/>
                <w:b/>
                <w:bCs/>
                <w:szCs w:val="21"/>
              </w:rPr>
              <w:t>+</w:t>
            </w:r>
            <w:r>
              <w:rPr>
                <w:rFonts w:hint="eastAsia"/>
                <w:b/>
                <w:bCs/>
                <w:szCs w:val="21"/>
              </w:rPr>
              <w:t>职务，限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人）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883" w14:textId="77777777" w:rsidR="004C6781" w:rsidRDefault="004C6781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</w:rPr>
            </w:pPr>
          </w:p>
          <w:p w14:paraId="2956C395" w14:textId="77777777" w:rsidR="004C6781" w:rsidRDefault="004C678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C6781" w14:paraId="460184A9" w14:textId="77777777">
        <w:trPr>
          <w:trHeight w:val="1234"/>
        </w:trPr>
        <w:tc>
          <w:tcPr>
            <w:tcW w:w="8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0806" w14:textId="77777777" w:rsidR="004C6781" w:rsidRDefault="005513B4">
            <w:pPr>
              <w:adjustRightInd w:val="0"/>
              <w:snapToGrid w:val="0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案</w:t>
            </w:r>
            <w:r>
              <w:rPr>
                <w:b/>
                <w:bCs/>
                <w:sz w:val="28"/>
                <w:szCs w:val="28"/>
              </w:rPr>
              <w:t>例</w:t>
            </w:r>
            <w:r>
              <w:rPr>
                <w:rFonts w:hint="eastAsia"/>
                <w:b/>
                <w:bCs/>
                <w:sz w:val="28"/>
                <w:szCs w:val="28"/>
              </w:rPr>
              <w:t>概要（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>字</w:t>
            </w:r>
            <w:r>
              <w:rPr>
                <w:rFonts w:hint="eastAsia"/>
                <w:b/>
                <w:bCs/>
                <w:sz w:val="28"/>
                <w:szCs w:val="28"/>
              </w:rPr>
              <w:t>以内</w:t>
            </w:r>
            <w:r>
              <w:rPr>
                <w:b/>
                <w:bCs/>
                <w:sz w:val="28"/>
                <w:szCs w:val="28"/>
              </w:rPr>
              <w:t>）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14:paraId="2FCF9D28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4ACCD7BE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F7D6BCE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99D7C79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9BD2877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58C63678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4724803F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5E58C4E1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0E85DD55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4088C771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5FB3D87F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1185685D" w14:textId="77777777" w:rsidR="004C6781" w:rsidRDefault="004C678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C6781" w14:paraId="43666639" w14:textId="77777777">
        <w:trPr>
          <w:trHeight w:val="19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2F2C" w14:textId="77777777" w:rsidR="004C6781" w:rsidRDefault="005513B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申报单位意见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46A" w14:textId="20FCB1E9" w:rsidR="004C6781" w:rsidRDefault="004C6781">
            <w:pPr>
              <w:adjustRightInd w:val="0"/>
              <w:snapToGrid w:val="0"/>
              <w:spacing w:line="375" w:lineRule="atLeast"/>
              <w:rPr>
                <w:sz w:val="24"/>
              </w:rPr>
            </w:pPr>
          </w:p>
          <w:p w14:paraId="3A47E0A6" w14:textId="6244969C" w:rsidR="004C6781" w:rsidRDefault="004C6781">
            <w:pPr>
              <w:adjustRightInd w:val="0"/>
              <w:snapToGrid w:val="0"/>
              <w:spacing w:line="375" w:lineRule="atLeast"/>
              <w:rPr>
                <w:sz w:val="28"/>
                <w:szCs w:val="28"/>
              </w:rPr>
            </w:pPr>
          </w:p>
          <w:p w14:paraId="7282077C" w14:textId="77777777" w:rsidR="004C6781" w:rsidRDefault="005513B4">
            <w:pPr>
              <w:adjustRightInd w:val="0"/>
              <w:snapToGrid w:val="0"/>
              <w:spacing w:line="375" w:lineRule="atLeast"/>
              <w:ind w:firstLineChars="1550" w:firstLine="434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章</w:t>
            </w:r>
          </w:p>
          <w:p w14:paraId="01660F52" w14:textId="19420460" w:rsidR="004C6781" w:rsidRDefault="005513B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E3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A6C83B5" w14:textId="77777777" w:rsidR="004C6781" w:rsidRDefault="004C6781">
      <w:pPr>
        <w:adjustRightInd w:val="0"/>
        <w:snapToGrid w:val="0"/>
        <w:spacing w:line="360" w:lineRule="auto"/>
        <w:jc w:val="center"/>
        <w:rPr>
          <w:rFonts w:ascii="楷体" w:eastAsia="楷体" w:hAnsi="楷体" w:cs="宋体"/>
          <w:b/>
          <w:bCs/>
          <w:color w:val="333333"/>
          <w:kern w:val="0"/>
          <w:sz w:val="24"/>
        </w:rPr>
      </w:pPr>
    </w:p>
    <w:p w14:paraId="40058461" w14:textId="77777777" w:rsidR="004C6781" w:rsidRDefault="005513B4">
      <w:pPr>
        <w:adjustRightInd w:val="0"/>
        <w:snapToGrid w:val="0"/>
        <w:spacing w:line="360" w:lineRule="auto"/>
        <w:jc w:val="center"/>
        <w:rPr>
          <w:rFonts w:ascii="楷体" w:eastAsia="楷体" w:hAnsi="楷体" w:cs="宋体"/>
          <w:b/>
          <w:bCs/>
          <w:color w:val="333333"/>
          <w:kern w:val="0"/>
          <w:sz w:val="24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24"/>
        </w:rPr>
        <w:t>填表说明</w:t>
      </w:r>
    </w:p>
    <w:p w14:paraId="2EB45DF9" w14:textId="77777777" w:rsidR="004C6781" w:rsidRPr="001551BE" w:rsidRDefault="005513B4" w:rsidP="001551BE">
      <w:pPr>
        <w:pStyle w:val="a8"/>
        <w:widowControl/>
        <w:shd w:val="clear" w:color="auto" w:fill="FFFFFF"/>
        <w:adjustRightInd w:val="0"/>
        <w:snapToGrid w:val="0"/>
        <w:spacing w:after="240"/>
        <w:ind w:firstLineChars="200" w:firstLine="480"/>
        <w:rPr>
          <w:rFonts w:ascii="楷体" w:eastAsia="楷体" w:hAnsi="楷体" w:cs="宋体"/>
          <w:color w:val="333333"/>
        </w:rPr>
      </w:pPr>
      <w:r>
        <w:rPr>
          <w:rFonts w:ascii="楷体" w:eastAsia="楷体" w:hAnsi="楷体" w:cs="宋体"/>
          <w:color w:val="333333"/>
        </w:rPr>
        <w:t>1.</w:t>
      </w:r>
      <w:r w:rsidRPr="001551BE">
        <w:rPr>
          <w:rFonts w:ascii="楷体" w:eastAsia="楷体" w:hAnsi="楷体" w:cs="宋体" w:hint="eastAsia"/>
          <w:color w:val="333333"/>
        </w:rPr>
        <w:t>案例名称与正文中的案例标题名称一致；研究组成员及执笔人姓名将出现在案例正文中及入选案例证书中，请认真填写。</w:t>
      </w:r>
    </w:p>
    <w:p w14:paraId="5885E00A" w14:textId="77777777" w:rsidR="004C6781" w:rsidRDefault="005513B4">
      <w:pPr>
        <w:pStyle w:val="a8"/>
        <w:widowControl/>
        <w:shd w:val="clear" w:color="auto" w:fill="FFFFFF"/>
        <w:spacing w:after="240"/>
        <w:ind w:firstLineChars="200" w:firstLine="480"/>
        <w:rPr>
          <w:rFonts w:ascii="楷体" w:eastAsia="楷体" w:hAnsi="楷体" w:cs="宋体"/>
          <w:color w:val="333333"/>
        </w:rPr>
      </w:pPr>
      <w:r>
        <w:rPr>
          <w:rFonts w:ascii="楷体" w:eastAsia="楷体" w:hAnsi="楷体" w:cs="宋体" w:hint="eastAsia"/>
          <w:color w:val="333333"/>
        </w:rPr>
        <w:t>2.填写完整后，请将申报表电子版（及盖章后PDF文件或扫描件），以及案例正文电子版（word文档）和相关图片、媒体报道扫描件发送至申报邮箱：qydjal@163.com。材料发送后请及时与组委会联系，确认申报材料是否接收。联系人：孙老师；手机号：13071181967（</w:t>
      </w:r>
      <w:proofErr w:type="gramStart"/>
      <w:r>
        <w:rPr>
          <w:rFonts w:ascii="楷体" w:eastAsia="楷体" w:hAnsi="楷体" w:cs="宋体" w:hint="eastAsia"/>
          <w:color w:val="333333"/>
        </w:rPr>
        <w:t>同微信</w:t>
      </w:r>
      <w:proofErr w:type="gramEnd"/>
      <w:r>
        <w:rPr>
          <w:rFonts w:ascii="楷体" w:eastAsia="楷体" w:hAnsi="楷体" w:cs="宋体" w:hint="eastAsia"/>
          <w:color w:val="333333"/>
        </w:rPr>
        <w:t>）；座机号：</w:t>
      </w:r>
      <w:r>
        <w:rPr>
          <w:rFonts w:ascii="楷体" w:eastAsia="楷体" w:hAnsi="楷体" w:cs="宋体"/>
          <w:color w:val="333333"/>
        </w:rPr>
        <w:t>010-68689860</w:t>
      </w:r>
      <w:r>
        <w:rPr>
          <w:rFonts w:ascii="楷体" w:eastAsia="楷体" w:hAnsi="楷体" w:cs="宋体" w:hint="eastAsia"/>
          <w:color w:val="333333"/>
        </w:rPr>
        <w:t>。</w:t>
      </w:r>
    </w:p>
    <w:p w14:paraId="22F0BD85" w14:textId="77777777" w:rsidR="004C6781" w:rsidRDefault="005513B4">
      <w:pPr>
        <w:pStyle w:val="a8"/>
        <w:widowControl/>
        <w:shd w:val="clear" w:color="auto" w:fill="FFFFFF"/>
        <w:spacing w:after="240"/>
        <w:ind w:firstLineChars="200" w:firstLine="480"/>
        <w:rPr>
          <w:rFonts w:ascii="楷体" w:eastAsia="楷体" w:hAnsi="楷体" w:cs="宋体"/>
          <w:color w:val="333333"/>
        </w:rPr>
      </w:pPr>
      <w:r>
        <w:rPr>
          <w:rFonts w:ascii="楷体" w:eastAsia="楷体" w:hAnsi="楷体" w:cs="宋体" w:hint="eastAsia"/>
          <w:color w:val="333333"/>
        </w:rPr>
        <w:t>3.本申报表盖章有效。</w:t>
      </w:r>
    </w:p>
    <w:p w14:paraId="08A361A6" w14:textId="77777777" w:rsidR="004C6781" w:rsidRDefault="005513B4">
      <w:pPr>
        <w:widowControl/>
        <w:spacing w:line="360" w:lineRule="auto"/>
        <w:ind w:firstLineChars="200" w:firstLine="480"/>
      </w:pPr>
      <w:r>
        <w:rPr>
          <w:rFonts w:ascii="楷体" w:eastAsia="楷体" w:hAnsi="楷体" w:cs="宋体" w:hint="eastAsia"/>
          <w:color w:val="333333"/>
          <w:kern w:val="0"/>
          <w:sz w:val="24"/>
        </w:rPr>
        <w:t>4.申报截止日期：2025年7月31日。</w:t>
      </w:r>
    </w:p>
    <w:p w14:paraId="7EE5D7F8" w14:textId="77777777" w:rsidR="004C6781" w:rsidRDefault="004C6781">
      <w:pPr>
        <w:rPr>
          <w:rFonts w:asciiTheme="minorEastAsia" w:hAnsiTheme="minorEastAsia"/>
          <w:sz w:val="32"/>
          <w:szCs w:val="32"/>
        </w:rPr>
      </w:pPr>
    </w:p>
    <w:sectPr w:rsidR="004C67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F9D8" w14:textId="77777777" w:rsidR="00C259E0" w:rsidRDefault="00C259E0">
      <w:r>
        <w:separator/>
      </w:r>
    </w:p>
  </w:endnote>
  <w:endnote w:type="continuationSeparator" w:id="0">
    <w:p w14:paraId="0DA073D0" w14:textId="77777777" w:rsidR="00C259E0" w:rsidRDefault="00C2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751498"/>
    </w:sdtPr>
    <w:sdtEndPr/>
    <w:sdtContent>
      <w:p w14:paraId="04A3470A" w14:textId="77777777" w:rsidR="004C6781" w:rsidRDefault="005513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1BE" w:rsidRPr="001551BE">
          <w:rPr>
            <w:noProof/>
            <w:lang w:val="zh-CN"/>
          </w:rPr>
          <w:t>10</w:t>
        </w:r>
        <w:r>
          <w:fldChar w:fldCharType="end"/>
        </w:r>
      </w:p>
    </w:sdtContent>
  </w:sdt>
  <w:p w14:paraId="06E8F7BE" w14:textId="77777777" w:rsidR="004C6781" w:rsidRDefault="004C67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159D" w14:textId="77777777" w:rsidR="00C259E0" w:rsidRDefault="00C259E0">
      <w:r>
        <w:separator/>
      </w:r>
    </w:p>
  </w:footnote>
  <w:footnote w:type="continuationSeparator" w:id="0">
    <w:p w14:paraId="096445AF" w14:textId="77777777" w:rsidR="00C259E0" w:rsidRDefault="00C2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jNDc2ODBmY2JjYmJkYzA4YjhmMWMxOGZlNmZlOTMifQ=="/>
  </w:docVars>
  <w:rsids>
    <w:rsidRoot w:val="00E62BE4"/>
    <w:rsid w:val="00050FFA"/>
    <w:rsid w:val="000A1A3A"/>
    <w:rsid w:val="000E354F"/>
    <w:rsid w:val="000F652E"/>
    <w:rsid w:val="001551BE"/>
    <w:rsid w:val="00182E46"/>
    <w:rsid w:val="00183227"/>
    <w:rsid w:val="001A7C84"/>
    <w:rsid w:val="001E57A4"/>
    <w:rsid w:val="00204A11"/>
    <w:rsid w:val="00211102"/>
    <w:rsid w:val="0024010C"/>
    <w:rsid w:val="0024763E"/>
    <w:rsid w:val="0025565B"/>
    <w:rsid w:val="00316EA1"/>
    <w:rsid w:val="003D5052"/>
    <w:rsid w:val="00423051"/>
    <w:rsid w:val="004503CD"/>
    <w:rsid w:val="004606CC"/>
    <w:rsid w:val="004C6781"/>
    <w:rsid w:val="004E1780"/>
    <w:rsid w:val="005046D8"/>
    <w:rsid w:val="00540556"/>
    <w:rsid w:val="005513B4"/>
    <w:rsid w:val="00581318"/>
    <w:rsid w:val="005C450E"/>
    <w:rsid w:val="005C5596"/>
    <w:rsid w:val="00631644"/>
    <w:rsid w:val="006421BB"/>
    <w:rsid w:val="006E7046"/>
    <w:rsid w:val="00722075"/>
    <w:rsid w:val="00763C8D"/>
    <w:rsid w:val="00774BA4"/>
    <w:rsid w:val="007B2872"/>
    <w:rsid w:val="00803C1A"/>
    <w:rsid w:val="00805D52"/>
    <w:rsid w:val="00862FA2"/>
    <w:rsid w:val="0088183C"/>
    <w:rsid w:val="008A21D5"/>
    <w:rsid w:val="008B7044"/>
    <w:rsid w:val="00906261"/>
    <w:rsid w:val="00912CB7"/>
    <w:rsid w:val="00936E67"/>
    <w:rsid w:val="009E3D6B"/>
    <w:rsid w:val="00A63665"/>
    <w:rsid w:val="00A6584A"/>
    <w:rsid w:val="00A76111"/>
    <w:rsid w:val="00A85190"/>
    <w:rsid w:val="00B13CE3"/>
    <w:rsid w:val="00B42C8D"/>
    <w:rsid w:val="00B573AC"/>
    <w:rsid w:val="00C02219"/>
    <w:rsid w:val="00C259E0"/>
    <w:rsid w:val="00C63258"/>
    <w:rsid w:val="00CB4FFB"/>
    <w:rsid w:val="00CC75AD"/>
    <w:rsid w:val="00CF452D"/>
    <w:rsid w:val="00D279DD"/>
    <w:rsid w:val="00D3062A"/>
    <w:rsid w:val="00D74071"/>
    <w:rsid w:val="00DA439B"/>
    <w:rsid w:val="00DD41B4"/>
    <w:rsid w:val="00DE7DF6"/>
    <w:rsid w:val="00E003C9"/>
    <w:rsid w:val="00E259AD"/>
    <w:rsid w:val="00E62BE4"/>
    <w:rsid w:val="00E751F8"/>
    <w:rsid w:val="00EC4097"/>
    <w:rsid w:val="00F313F7"/>
    <w:rsid w:val="00F34842"/>
    <w:rsid w:val="00F519A5"/>
    <w:rsid w:val="00FA13F6"/>
    <w:rsid w:val="00FA21EA"/>
    <w:rsid w:val="00FB2C37"/>
    <w:rsid w:val="00FE23FB"/>
    <w:rsid w:val="06BC4F18"/>
    <w:rsid w:val="1526375E"/>
    <w:rsid w:val="2E0C3FAB"/>
    <w:rsid w:val="3A614714"/>
    <w:rsid w:val="3FE107CD"/>
    <w:rsid w:val="55287299"/>
    <w:rsid w:val="5B8A6FA2"/>
    <w:rsid w:val="5BE2166B"/>
    <w:rsid w:val="66E20A5F"/>
    <w:rsid w:val="6CF82DC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E18531"/>
  <w15:docId w15:val="{C8C29DC7-BBAF-4A7D-B878-133A34B3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/>
    <w:lsdException w:name="caption" w:semiHidden="1" w:unhideWhenUsed="1"/>
    <w:lsdException w:name="Default Paragraph Font" w:semiHidden="1" w:uiPriority="1" w:unhideWhenUsed="1"/>
    <w:lsdException w:name="Strong" w:uiPriority="0" w:qFormat="1"/>
    <w:lsdException w:name="HTML Top of Form" w:semiHidden="1" w:unhideWhenUsed="1"/>
    <w:lsdException w:name="HTML Bottom of Form" w:semiHidden="1" w:unhideWhenUsed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pPr>
      <w:jc w:val="left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rPr>
      <w:sz w:val="21"/>
      <w:szCs w:val="21"/>
    </w:rPr>
  </w:style>
  <w:style w:type="paragraph" w:styleId="ac">
    <w:name w:val="Balloon Text"/>
    <w:basedOn w:val="a"/>
    <w:link w:val="ad"/>
    <w:uiPriority w:val="99"/>
    <w:rsid w:val="001A7C8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rsid w:val="001A7C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张颖</cp:lastModifiedBy>
  <cp:revision>9</cp:revision>
  <cp:lastPrinted>2025-05-27T07:26:00Z</cp:lastPrinted>
  <dcterms:created xsi:type="dcterms:W3CDTF">2025-05-27T02:20:00Z</dcterms:created>
  <dcterms:modified xsi:type="dcterms:W3CDTF">2025-05-28T07:47:00Z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A6EF62FAD42848668F3D1F55624EEB4A_13</vt:lpwstr>
  </property>
  <property fmtid="{D5CDD505-2E9C-101B-9397-08002B2CF9AE}" pid="4" name="KSOTemplateDocerSaveRecord">
    <vt:lpwstr>eyJoZGlkIjoiMWJjOGY2NGQyNzFmZTI2NWM1ZGQ0MDdkODJjYzhjOTEiLCJ1c2VySWQiOiI0Mzg1ODcxOTIifQ==</vt:lpwstr>
  </property>
</Properties>
</file>