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FA" w:rsidRDefault="000B6CFA">
      <w:pPr>
        <w:pStyle w:val="af6"/>
        <w:snapToGrid w:val="0"/>
        <w:spacing w:line="700" w:lineRule="exact"/>
        <w:ind w:firstLine="0"/>
        <w:jc w:val="center"/>
        <w:rPr>
          <w:rFonts w:ascii="黑体" w:eastAsia="黑体"/>
          <w:b w:val="0"/>
          <w:color w:val="auto"/>
        </w:rPr>
      </w:pPr>
    </w:p>
    <w:p w:rsidR="000B6CFA" w:rsidRDefault="000B6CFA">
      <w:pPr>
        <w:pStyle w:val="af6"/>
        <w:widowControl w:val="0"/>
        <w:snapToGrid w:val="0"/>
        <w:spacing w:line="470" w:lineRule="atLeast"/>
        <w:ind w:firstLine="0"/>
        <w:jc w:val="center"/>
        <w:rPr>
          <w:rFonts w:ascii="黑体" w:eastAsia="黑体" w:hAnsi="宋体"/>
          <w:b w:val="0"/>
          <w:color w:val="auto"/>
          <w:sz w:val="32"/>
        </w:rPr>
      </w:pPr>
    </w:p>
    <w:p w:rsidR="000B6CFA" w:rsidRDefault="00B84BB5">
      <w:pPr>
        <w:pStyle w:val="af6"/>
        <w:widowControl w:val="0"/>
        <w:snapToGrid w:val="0"/>
        <w:spacing w:line="470" w:lineRule="atLeast"/>
        <w:ind w:firstLine="0"/>
        <w:jc w:val="center"/>
        <w:rPr>
          <w:rFonts w:ascii="黑体" w:eastAsia="黑体" w:hAnsi="宋体"/>
          <w:b w:val="0"/>
          <w:color w:val="auto"/>
          <w:szCs w:val="36"/>
        </w:rPr>
      </w:pPr>
      <w:r>
        <w:rPr>
          <w:rFonts w:ascii="黑体" w:eastAsia="黑体" w:hAnsi="宋体" w:hint="eastAsia"/>
          <w:b w:val="0"/>
          <w:color w:val="auto"/>
          <w:szCs w:val="36"/>
        </w:rPr>
        <w:t>红旗出版社</w:t>
      </w:r>
    </w:p>
    <w:p w:rsidR="000B6CFA" w:rsidRDefault="00F65C45">
      <w:pPr>
        <w:pStyle w:val="af6"/>
        <w:widowControl w:val="0"/>
        <w:snapToGrid w:val="0"/>
        <w:spacing w:line="470" w:lineRule="atLeast"/>
        <w:ind w:firstLine="0"/>
        <w:jc w:val="center"/>
        <w:rPr>
          <w:rFonts w:ascii="黑体" w:eastAsia="黑体"/>
          <w:b w:val="0"/>
          <w:color w:val="auto"/>
          <w:sz w:val="36"/>
          <w:szCs w:val="36"/>
        </w:rPr>
      </w:pPr>
      <w:r>
        <w:rPr>
          <w:rFonts w:ascii="黑体" w:eastAsia="黑体" w:hAnsi="宋体" w:hint="eastAsia"/>
          <w:b w:val="0"/>
          <w:color w:val="auto"/>
          <w:szCs w:val="36"/>
        </w:rPr>
        <w:t>南方中心图书出版</w:t>
      </w:r>
      <w:r>
        <w:rPr>
          <w:rFonts w:ascii="黑体" w:eastAsia="黑体" w:hAnsi="宋体"/>
          <w:b w:val="0"/>
          <w:color w:val="auto"/>
          <w:szCs w:val="36"/>
        </w:rPr>
        <w:t>业务</w:t>
      </w:r>
      <w:r>
        <w:rPr>
          <w:rFonts w:ascii="黑体" w:eastAsia="黑体" w:hAnsi="宋体" w:hint="eastAsia"/>
          <w:b w:val="0"/>
          <w:color w:val="auto"/>
          <w:szCs w:val="36"/>
        </w:rPr>
        <w:t>合作单位</w:t>
      </w:r>
    </w:p>
    <w:p w:rsidR="000B6CFA" w:rsidRDefault="000B6CFA">
      <w:pPr>
        <w:pStyle w:val="af6"/>
        <w:widowControl w:val="0"/>
        <w:snapToGrid w:val="0"/>
        <w:spacing w:line="470" w:lineRule="atLeast"/>
        <w:ind w:firstLine="0"/>
        <w:jc w:val="center"/>
        <w:rPr>
          <w:rFonts w:ascii="黑体" w:eastAsia="黑体"/>
          <w:b w:val="0"/>
          <w:color w:val="auto"/>
          <w:sz w:val="36"/>
        </w:rPr>
      </w:pPr>
    </w:p>
    <w:p w:rsidR="000B6CFA" w:rsidRDefault="000B6CFA">
      <w:pPr>
        <w:pStyle w:val="af6"/>
        <w:widowControl w:val="0"/>
        <w:snapToGrid w:val="0"/>
        <w:spacing w:line="470" w:lineRule="atLeast"/>
        <w:ind w:firstLine="0"/>
        <w:jc w:val="center"/>
        <w:rPr>
          <w:rFonts w:ascii="黑体" w:eastAsia="黑体"/>
          <w:b w:val="0"/>
          <w:color w:val="auto"/>
          <w:sz w:val="36"/>
        </w:rPr>
      </w:pPr>
    </w:p>
    <w:p w:rsidR="000B6CFA" w:rsidRDefault="00B84BB5">
      <w:pPr>
        <w:pStyle w:val="af6"/>
        <w:widowControl w:val="0"/>
        <w:snapToGrid w:val="0"/>
        <w:spacing w:line="470" w:lineRule="atLeast"/>
        <w:ind w:firstLine="0"/>
        <w:jc w:val="center"/>
        <w:rPr>
          <w:rFonts w:ascii="黑体" w:eastAsia="黑体"/>
          <w:b w:val="0"/>
          <w:color w:val="auto"/>
          <w:sz w:val="72"/>
        </w:rPr>
      </w:pPr>
      <w:r>
        <w:rPr>
          <w:rFonts w:ascii="黑体" w:eastAsia="黑体" w:hint="eastAsia"/>
          <w:b w:val="0"/>
          <w:color w:val="auto"/>
          <w:sz w:val="72"/>
        </w:rPr>
        <w:t>竞争性磋商招标文件</w:t>
      </w:r>
    </w:p>
    <w:p w:rsidR="000B6CFA" w:rsidRDefault="000B6CFA">
      <w:pPr>
        <w:pStyle w:val="af6"/>
        <w:widowControl w:val="0"/>
        <w:snapToGrid w:val="0"/>
        <w:spacing w:line="470" w:lineRule="atLeast"/>
        <w:ind w:firstLine="0"/>
        <w:jc w:val="center"/>
        <w:rPr>
          <w:rFonts w:ascii="黑体" w:eastAsia="黑体" w:hAnsi="宋体"/>
          <w:b w:val="0"/>
          <w:color w:val="auto"/>
          <w:sz w:val="32"/>
        </w:rPr>
      </w:pPr>
    </w:p>
    <w:p w:rsidR="000B6CFA" w:rsidRDefault="000B6CFA">
      <w:pPr>
        <w:pStyle w:val="af6"/>
        <w:widowControl w:val="0"/>
        <w:snapToGrid w:val="0"/>
        <w:spacing w:line="360" w:lineRule="auto"/>
        <w:ind w:firstLineChars="750" w:firstLine="2400"/>
        <w:rPr>
          <w:rFonts w:ascii="黑体" w:eastAsia="黑体" w:hAnsi="宋体"/>
          <w:b w:val="0"/>
          <w:color w:val="auto"/>
          <w:sz w:val="32"/>
        </w:rPr>
      </w:pPr>
    </w:p>
    <w:p w:rsidR="000B6CFA" w:rsidRDefault="000B6CFA">
      <w:pPr>
        <w:pStyle w:val="af6"/>
        <w:widowControl w:val="0"/>
        <w:snapToGrid w:val="0"/>
        <w:spacing w:line="360" w:lineRule="auto"/>
        <w:ind w:firstLineChars="750" w:firstLine="2400"/>
        <w:rPr>
          <w:rFonts w:ascii="黑体" w:eastAsia="黑体" w:hAnsi="宋体"/>
          <w:b w:val="0"/>
          <w:color w:val="auto"/>
          <w:sz w:val="32"/>
          <w:u w:val="single"/>
        </w:rPr>
      </w:pPr>
    </w:p>
    <w:p w:rsidR="000B6CFA" w:rsidRDefault="000B6CFA">
      <w:pPr>
        <w:pStyle w:val="af6"/>
        <w:widowControl w:val="0"/>
        <w:snapToGrid w:val="0"/>
        <w:spacing w:line="470" w:lineRule="atLeast"/>
        <w:ind w:firstLine="0"/>
        <w:jc w:val="center"/>
        <w:rPr>
          <w:color w:val="auto"/>
        </w:rPr>
      </w:pPr>
    </w:p>
    <w:p w:rsidR="000B6CFA" w:rsidRDefault="000B6CFA">
      <w:pPr>
        <w:pStyle w:val="af6"/>
        <w:widowControl w:val="0"/>
        <w:snapToGrid w:val="0"/>
        <w:spacing w:line="470" w:lineRule="atLeast"/>
        <w:ind w:firstLine="0"/>
        <w:jc w:val="center"/>
        <w:rPr>
          <w:color w:val="auto"/>
        </w:rPr>
      </w:pPr>
    </w:p>
    <w:p w:rsidR="000B6CFA" w:rsidRDefault="000B6CFA">
      <w:pPr>
        <w:pStyle w:val="af6"/>
        <w:widowControl w:val="0"/>
        <w:snapToGrid w:val="0"/>
        <w:spacing w:line="470" w:lineRule="atLeast"/>
        <w:ind w:firstLine="0"/>
        <w:rPr>
          <w:color w:val="auto"/>
        </w:rPr>
      </w:pPr>
    </w:p>
    <w:p w:rsidR="000B6CFA" w:rsidRDefault="000B6CFA">
      <w:pPr>
        <w:pStyle w:val="af6"/>
        <w:spacing w:line="700" w:lineRule="exact"/>
        <w:ind w:firstLineChars="100" w:firstLine="360"/>
        <w:rPr>
          <w:rFonts w:eastAsia="黑体"/>
          <w:b w:val="0"/>
          <w:color w:val="auto"/>
          <w:sz w:val="36"/>
        </w:rPr>
      </w:pPr>
    </w:p>
    <w:p w:rsidR="000B6CFA" w:rsidRDefault="000B6CFA">
      <w:pPr>
        <w:pStyle w:val="af6"/>
        <w:spacing w:line="700" w:lineRule="exact"/>
        <w:ind w:firstLineChars="100" w:firstLine="360"/>
        <w:rPr>
          <w:rFonts w:eastAsia="黑体"/>
          <w:b w:val="0"/>
          <w:color w:val="auto"/>
          <w:sz w:val="36"/>
        </w:rPr>
      </w:pPr>
    </w:p>
    <w:p w:rsidR="000B6CFA" w:rsidRDefault="000B6CFA">
      <w:pPr>
        <w:pStyle w:val="af6"/>
        <w:spacing w:line="700" w:lineRule="exact"/>
        <w:ind w:firstLineChars="100" w:firstLine="360"/>
        <w:rPr>
          <w:rFonts w:eastAsia="黑体"/>
          <w:b w:val="0"/>
          <w:color w:val="auto"/>
          <w:sz w:val="36"/>
        </w:rPr>
      </w:pPr>
    </w:p>
    <w:p w:rsidR="000B6CFA" w:rsidRDefault="000B6CFA">
      <w:pPr>
        <w:pStyle w:val="af6"/>
        <w:spacing w:line="700" w:lineRule="exact"/>
        <w:ind w:firstLineChars="100" w:firstLine="360"/>
        <w:rPr>
          <w:rFonts w:eastAsia="黑体"/>
          <w:b w:val="0"/>
          <w:color w:val="auto"/>
          <w:sz w:val="36"/>
        </w:rPr>
      </w:pPr>
    </w:p>
    <w:tbl>
      <w:tblPr>
        <w:tblW w:w="5814" w:type="dxa"/>
        <w:jc w:val="center"/>
        <w:tblLayout w:type="fixed"/>
        <w:tblLook w:val="04A0" w:firstRow="1" w:lastRow="0" w:firstColumn="1" w:lastColumn="0" w:noHBand="0" w:noVBand="1"/>
      </w:tblPr>
      <w:tblGrid>
        <w:gridCol w:w="1831"/>
        <w:gridCol w:w="3983"/>
      </w:tblGrid>
      <w:tr w:rsidR="000B6CFA">
        <w:trPr>
          <w:trHeight w:val="983"/>
          <w:jc w:val="center"/>
        </w:trPr>
        <w:tc>
          <w:tcPr>
            <w:tcW w:w="1831" w:type="dxa"/>
            <w:vAlign w:val="center"/>
          </w:tcPr>
          <w:p w:rsidR="000B6CFA" w:rsidRDefault="00B84BB5">
            <w:pPr>
              <w:adjustRightInd w:val="0"/>
              <w:spacing w:line="360" w:lineRule="auto"/>
              <w:jc w:val="distribute"/>
              <w:rPr>
                <w:rFonts w:ascii="宋体" w:hAnsi="宋体"/>
                <w:b/>
                <w:kern w:val="2"/>
                <w:sz w:val="32"/>
                <w:szCs w:val="32"/>
              </w:rPr>
            </w:pPr>
            <w:r>
              <w:rPr>
                <w:rFonts w:ascii="宋体" w:hAnsi="宋体" w:hint="eastAsia"/>
                <w:b/>
                <w:sz w:val="32"/>
                <w:szCs w:val="32"/>
              </w:rPr>
              <w:t>采购人：</w:t>
            </w:r>
          </w:p>
        </w:tc>
        <w:tc>
          <w:tcPr>
            <w:tcW w:w="3983" w:type="dxa"/>
            <w:vAlign w:val="center"/>
          </w:tcPr>
          <w:p w:rsidR="000B6CFA" w:rsidRDefault="00B84BB5">
            <w:pPr>
              <w:adjustRightInd w:val="0"/>
              <w:spacing w:line="360" w:lineRule="auto"/>
              <w:jc w:val="distribute"/>
              <w:rPr>
                <w:rFonts w:ascii="宋体" w:hAnsi="宋体"/>
                <w:b/>
                <w:kern w:val="2"/>
                <w:sz w:val="32"/>
                <w:szCs w:val="32"/>
              </w:rPr>
            </w:pPr>
            <w:r>
              <w:rPr>
                <w:rFonts w:ascii="宋体" w:hAnsi="宋体" w:hint="eastAsia"/>
                <w:b/>
                <w:sz w:val="32"/>
                <w:szCs w:val="32"/>
              </w:rPr>
              <w:t>红旗出版社有限责任公司</w:t>
            </w:r>
          </w:p>
        </w:tc>
      </w:tr>
    </w:tbl>
    <w:p w:rsidR="000B6CFA" w:rsidRDefault="00B84BB5">
      <w:pPr>
        <w:pStyle w:val="af6"/>
        <w:widowControl w:val="0"/>
        <w:snapToGrid w:val="0"/>
        <w:spacing w:line="700" w:lineRule="exact"/>
        <w:ind w:firstLine="0"/>
        <w:jc w:val="center"/>
        <w:rPr>
          <w:rFonts w:ascii="黑体" w:eastAsia="黑体"/>
          <w:color w:val="auto"/>
          <w:sz w:val="36"/>
        </w:rPr>
      </w:pPr>
      <w:r>
        <w:rPr>
          <w:rFonts w:ascii="黑体" w:eastAsia="黑体" w:hint="eastAsia"/>
          <w:b w:val="0"/>
          <w:color w:val="auto"/>
          <w:sz w:val="36"/>
        </w:rPr>
        <w:t>二0二</w:t>
      </w:r>
      <w:r>
        <w:rPr>
          <w:rFonts w:ascii="黑体" w:eastAsia="黑体"/>
          <w:b w:val="0"/>
          <w:color w:val="auto"/>
          <w:sz w:val="36"/>
        </w:rPr>
        <w:t>0</w:t>
      </w:r>
      <w:r>
        <w:rPr>
          <w:rFonts w:ascii="黑体" w:eastAsia="黑体" w:hint="eastAsia"/>
          <w:b w:val="0"/>
          <w:color w:val="auto"/>
          <w:sz w:val="36"/>
        </w:rPr>
        <w:t>年三月</w:t>
      </w:r>
    </w:p>
    <w:p w:rsidR="000B6CFA" w:rsidRDefault="000B6CFA">
      <w:pPr>
        <w:widowControl/>
        <w:snapToGrid/>
        <w:jc w:val="left"/>
        <w:rPr>
          <w:rFonts w:ascii="宋体" w:hAnsi="宋体"/>
          <w:b/>
          <w:sz w:val="32"/>
        </w:rPr>
        <w:sectPr w:rsidR="000B6CFA">
          <w:pgSz w:w="11906" w:h="16838"/>
          <w:pgMar w:top="1503" w:right="1416" w:bottom="1644" w:left="1797" w:header="851" w:footer="992" w:gutter="0"/>
          <w:cols w:space="720"/>
          <w:docGrid w:type="linesAndChars" w:linePitch="312"/>
        </w:sectPr>
      </w:pPr>
    </w:p>
    <w:p w:rsidR="000B6CFA" w:rsidRDefault="00B84BB5">
      <w:pPr>
        <w:pStyle w:val="af6"/>
        <w:widowControl w:val="0"/>
        <w:snapToGrid w:val="0"/>
        <w:spacing w:line="442" w:lineRule="atLeast"/>
        <w:ind w:rightChars="-84" w:right="-176" w:firstLine="0"/>
        <w:jc w:val="center"/>
        <w:rPr>
          <w:rFonts w:ascii="宋体" w:hAnsi="宋体"/>
          <w:color w:val="auto"/>
          <w:sz w:val="32"/>
        </w:rPr>
      </w:pPr>
      <w:r>
        <w:rPr>
          <w:rFonts w:ascii="宋体" w:hAnsi="宋体" w:hint="eastAsia"/>
          <w:color w:val="auto"/>
          <w:sz w:val="32"/>
        </w:rPr>
        <w:lastRenderedPageBreak/>
        <w:t>目  录</w:t>
      </w:r>
    </w:p>
    <w:p w:rsidR="000B6CFA" w:rsidRDefault="000B6CFA">
      <w:pPr>
        <w:pStyle w:val="af6"/>
        <w:widowControl w:val="0"/>
        <w:snapToGrid w:val="0"/>
        <w:spacing w:line="442" w:lineRule="atLeast"/>
        <w:ind w:rightChars="-84" w:right="-176" w:firstLine="0"/>
        <w:jc w:val="center"/>
        <w:rPr>
          <w:rFonts w:ascii="宋体" w:hAnsi="宋体"/>
          <w:color w:val="auto"/>
          <w:sz w:val="32"/>
        </w:rPr>
      </w:pPr>
    </w:p>
    <w:p w:rsidR="000B6CFA" w:rsidRDefault="00B84BB5">
      <w:pPr>
        <w:pStyle w:val="11"/>
        <w:tabs>
          <w:tab w:val="right" w:leader="dot" w:pos="8993"/>
        </w:tabs>
        <w:ind w:firstLineChars="0" w:firstLine="0"/>
        <w:rPr>
          <w:rFonts w:ascii="新宋体" w:eastAsia="新宋体" w:hAnsi="新宋体"/>
          <w:caps w:val="0"/>
          <w:kern w:val="2"/>
          <w:sz w:val="30"/>
          <w:szCs w:val="30"/>
        </w:rPr>
      </w:pPr>
      <w:r>
        <w:rPr>
          <w:rFonts w:ascii="新宋体" w:eastAsia="新宋体" w:hAnsi="新宋体" w:hint="eastAsia"/>
          <w:sz w:val="30"/>
          <w:szCs w:val="30"/>
        </w:rPr>
        <w:fldChar w:fldCharType="begin"/>
      </w:r>
      <w:r>
        <w:rPr>
          <w:rFonts w:ascii="新宋体" w:eastAsia="新宋体" w:hAnsi="新宋体" w:hint="eastAsia"/>
          <w:sz w:val="30"/>
          <w:szCs w:val="30"/>
        </w:rPr>
        <w:instrText xml:space="preserve"> TOC \o "1-3" \h \z \u </w:instrText>
      </w:r>
      <w:r>
        <w:rPr>
          <w:rFonts w:ascii="新宋体" w:eastAsia="新宋体" w:hAnsi="新宋体" w:hint="eastAsia"/>
          <w:sz w:val="30"/>
          <w:szCs w:val="30"/>
        </w:rPr>
        <w:fldChar w:fldCharType="separate"/>
      </w:r>
      <w:hyperlink w:anchor="_Toc22047165" w:history="1">
        <w:r>
          <w:rPr>
            <w:rStyle w:val="af4"/>
            <w:rFonts w:ascii="新宋体" w:eastAsia="新宋体" w:hAnsi="新宋体"/>
            <w:sz w:val="30"/>
            <w:szCs w:val="30"/>
          </w:rPr>
          <w:t>第一部分  竞争性磋商公告</w:t>
        </w:r>
        <w:r>
          <w:rPr>
            <w:rFonts w:ascii="新宋体" w:eastAsia="新宋体" w:hAnsi="新宋体"/>
            <w:sz w:val="30"/>
            <w:szCs w:val="30"/>
          </w:rPr>
          <w:tab/>
        </w:r>
        <w:r>
          <w:rPr>
            <w:rFonts w:ascii="新宋体" w:eastAsia="新宋体" w:hAnsi="新宋体"/>
            <w:sz w:val="30"/>
            <w:szCs w:val="30"/>
          </w:rPr>
          <w:fldChar w:fldCharType="begin"/>
        </w:r>
        <w:r>
          <w:rPr>
            <w:rFonts w:ascii="新宋体" w:eastAsia="新宋体" w:hAnsi="新宋体"/>
            <w:sz w:val="30"/>
            <w:szCs w:val="30"/>
          </w:rPr>
          <w:instrText xml:space="preserve"> PAGEREF _Toc22047165 \h </w:instrText>
        </w:r>
        <w:r>
          <w:rPr>
            <w:rFonts w:ascii="新宋体" w:eastAsia="新宋体" w:hAnsi="新宋体"/>
            <w:sz w:val="30"/>
            <w:szCs w:val="30"/>
          </w:rPr>
        </w:r>
        <w:r>
          <w:rPr>
            <w:rFonts w:ascii="新宋体" w:eastAsia="新宋体" w:hAnsi="新宋体"/>
            <w:sz w:val="30"/>
            <w:szCs w:val="30"/>
          </w:rPr>
          <w:fldChar w:fldCharType="separate"/>
        </w:r>
        <w:r>
          <w:rPr>
            <w:rFonts w:ascii="新宋体" w:eastAsia="新宋体" w:hAnsi="新宋体"/>
            <w:sz w:val="30"/>
            <w:szCs w:val="30"/>
          </w:rPr>
          <w:t>3</w:t>
        </w:r>
        <w:r>
          <w:rPr>
            <w:rFonts w:ascii="新宋体" w:eastAsia="新宋体" w:hAnsi="新宋体"/>
            <w:sz w:val="30"/>
            <w:szCs w:val="30"/>
          </w:rPr>
          <w:fldChar w:fldCharType="end"/>
        </w:r>
      </w:hyperlink>
    </w:p>
    <w:p w:rsidR="000B6CFA" w:rsidRDefault="001505A3">
      <w:pPr>
        <w:pStyle w:val="11"/>
        <w:tabs>
          <w:tab w:val="right" w:leader="dot" w:pos="8993"/>
        </w:tabs>
        <w:ind w:firstLineChars="0" w:firstLine="0"/>
        <w:rPr>
          <w:rFonts w:ascii="新宋体" w:eastAsia="新宋体" w:hAnsi="新宋体"/>
          <w:caps w:val="0"/>
          <w:kern w:val="2"/>
          <w:sz w:val="30"/>
          <w:szCs w:val="30"/>
        </w:rPr>
      </w:pPr>
      <w:hyperlink w:anchor="_Toc22047166" w:history="1">
        <w:r w:rsidR="00B84BB5">
          <w:rPr>
            <w:rStyle w:val="af4"/>
            <w:rFonts w:ascii="新宋体" w:eastAsia="新宋体" w:hAnsi="新宋体"/>
            <w:sz w:val="30"/>
            <w:szCs w:val="30"/>
          </w:rPr>
          <w:t>第二部分  磋商须知</w:t>
        </w:r>
        <w:r w:rsidR="00B84BB5">
          <w:rPr>
            <w:rFonts w:ascii="新宋体" w:eastAsia="新宋体" w:hAnsi="新宋体"/>
            <w:sz w:val="30"/>
            <w:szCs w:val="30"/>
          </w:rPr>
          <w:tab/>
          <w:t>8</w:t>
        </w:r>
      </w:hyperlink>
    </w:p>
    <w:p w:rsidR="000B6CFA" w:rsidRDefault="001505A3">
      <w:pPr>
        <w:pStyle w:val="20"/>
        <w:tabs>
          <w:tab w:val="right" w:leader="dot" w:pos="8993"/>
        </w:tabs>
        <w:ind w:left="420"/>
        <w:rPr>
          <w:rFonts w:ascii="新宋体" w:eastAsia="新宋体" w:hAnsi="新宋体"/>
          <w:kern w:val="2"/>
          <w:sz w:val="30"/>
          <w:szCs w:val="30"/>
        </w:rPr>
      </w:pPr>
      <w:hyperlink w:anchor="_Toc22047167" w:history="1">
        <w:r w:rsidR="00B84BB5">
          <w:rPr>
            <w:rStyle w:val="af4"/>
            <w:rFonts w:ascii="新宋体" w:eastAsia="新宋体" w:hAnsi="新宋体"/>
            <w:sz w:val="30"/>
            <w:szCs w:val="30"/>
          </w:rPr>
          <w:t>一、总则</w:t>
        </w:r>
        <w:r w:rsidR="00B84BB5">
          <w:rPr>
            <w:rFonts w:ascii="新宋体" w:eastAsia="新宋体" w:hAnsi="新宋体"/>
            <w:sz w:val="30"/>
            <w:szCs w:val="30"/>
          </w:rPr>
          <w:tab/>
          <w:t>9</w:t>
        </w:r>
      </w:hyperlink>
    </w:p>
    <w:p w:rsidR="000B6CFA" w:rsidRDefault="001505A3">
      <w:pPr>
        <w:pStyle w:val="20"/>
        <w:tabs>
          <w:tab w:val="right" w:leader="dot" w:pos="8993"/>
        </w:tabs>
        <w:ind w:left="420"/>
        <w:rPr>
          <w:rFonts w:ascii="新宋体" w:eastAsia="新宋体" w:hAnsi="新宋体"/>
          <w:kern w:val="2"/>
          <w:sz w:val="30"/>
          <w:szCs w:val="30"/>
        </w:rPr>
      </w:pPr>
      <w:hyperlink w:anchor="_Toc22047168" w:history="1">
        <w:r w:rsidR="00B84BB5">
          <w:rPr>
            <w:rStyle w:val="af4"/>
            <w:rFonts w:ascii="新宋体" w:eastAsia="新宋体" w:hAnsi="新宋体"/>
            <w:sz w:val="30"/>
            <w:szCs w:val="30"/>
          </w:rPr>
          <w:t>二、竞争性磋商文件</w:t>
        </w:r>
        <w:r w:rsidR="00B84BB5">
          <w:rPr>
            <w:rFonts w:ascii="新宋体" w:eastAsia="新宋体" w:hAnsi="新宋体"/>
            <w:sz w:val="30"/>
            <w:szCs w:val="30"/>
          </w:rPr>
          <w:tab/>
          <w:t>10</w:t>
        </w:r>
      </w:hyperlink>
    </w:p>
    <w:p w:rsidR="000B6CFA" w:rsidRDefault="001505A3">
      <w:pPr>
        <w:pStyle w:val="20"/>
        <w:tabs>
          <w:tab w:val="right" w:leader="dot" w:pos="8993"/>
        </w:tabs>
        <w:ind w:left="420"/>
        <w:rPr>
          <w:rFonts w:ascii="新宋体" w:eastAsia="新宋体" w:hAnsi="新宋体"/>
          <w:kern w:val="2"/>
          <w:sz w:val="30"/>
          <w:szCs w:val="30"/>
        </w:rPr>
      </w:pPr>
      <w:hyperlink w:anchor="_Toc22047169" w:history="1">
        <w:r w:rsidR="00B84BB5">
          <w:rPr>
            <w:rStyle w:val="af4"/>
            <w:rFonts w:ascii="新宋体" w:eastAsia="新宋体" w:hAnsi="新宋体"/>
            <w:sz w:val="30"/>
            <w:szCs w:val="30"/>
          </w:rPr>
          <w:t>三、响应文件编制要求</w:t>
        </w:r>
        <w:r w:rsidR="00B84BB5">
          <w:rPr>
            <w:rFonts w:ascii="新宋体" w:eastAsia="新宋体" w:hAnsi="新宋体"/>
            <w:sz w:val="30"/>
            <w:szCs w:val="30"/>
          </w:rPr>
          <w:tab/>
          <w:t>11</w:t>
        </w:r>
      </w:hyperlink>
    </w:p>
    <w:p w:rsidR="000B6CFA" w:rsidRDefault="001505A3">
      <w:pPr>
        <w:pStyle w:val="20"/>
        <w:tabs>
          <w:tab w:val="right" w:leader="dot" w:pos="8993"/>
        </w:tabs>
        <w:ind w:left="420"/>
        <w:rPr>
          <w:rFonts w:ascii="新宋体" w:eastAsia="新宋体" w:hAnsi="新宋体"/>
          <w:kern w:val="2"/>
          <w:sz w:val="30"/>
          <w:szCs w:val="30"/>
        </w:rPr>
      </w:pPr>
      <w:hyperlink w:anchor="_Toc22047170" w:history="1">
        <w:r w:rsidR="00B84BB5">
          <w:rPr>
            <w:rStyle w:val="af4"/>
            <w:rFonts w:ascii="新宋体" w:eastAsia="新宋体" w:hAnsi="新宋体"/>
            <w:sz w:val="30"/>
            <w:szCs w:val="30"/>
          </w:rPr>
          <w:t>四、响应文件的递交</w:t>
        </w:r>
        <w:r w:rsidR="00B84BB5">
          <w:rPr>
            <w:rFonts w:ascii="新宋体" w:eastAsia="新宋体" w:hAnsi="新宋体"/>
            <w:sz w:val="30"/>
            <w:szCs w:val="30"/>
          </w:rPr>
          <w:tab/>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_Toc22047170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13</w:t>
        </w:r>
        <w:r w:rsidR="00B84BB5">
          <w:rPr>
            <w:rFonts w:ascii="新宋体" w:eastAsia="新宋体" w:hAnsi="新宋体"/>
            <w:sz w:val="30"/>
            <w:szCs w:val="30"/>
          </w:rPr>
          <w:fldChar w:fldCharType="end"/>
        </w:r>
      </w:hyperlink>
    </w:p>
    <w:p w:rsidR="000B6CFA" w:rsidRDefault="001505A3">
      <w:pPr>
        <w:pStyle w:val="20"/>
        <w:tabs>
          <w:tab w:val="right" w:leader="dot" w:pos="8993"/>
        </w:tabs>
        <w:ind w:left="420"/>
        <w:rPr>
          <w:rFonts w:ascii="新宋体" w:eastAsia="新宋体" w:hAnsi="新宋体"/>
          <w:kern w:val="2"/>
          <w:sz w:val="30"/>
          <w:szCs w:val="30"/>
        </w:rPr>
      </w:pPr>
      <w:hyperlink w:anchor="_Toc22047171" w:history="1">
        <w:r w:rsidR="00B84BB5">
          <w:rPr>
            <w:rStyle w:val="af4"/>
            <w:rFonts w:ascii="新宋体" w:eastAsia="新宋体" w:hAnsi="新宋体"/>
            <w:sz w:val="30"/>
            <w:szCs w:val="30"/>
          </w:rPr>
          <w:t>五、开启响应文件</w:t>
        </w:r>
        <w:r w:rsidR="00B84BB5">
          <w:rPr>
            <w:rFonts w:ascii="新宋体" w:eastAsia="新宋体" w:hAnsi="新宋体"/>
            <w:sz w:val="30"/>
            <w:szCs w:val="30"/>
          </w:rPr>
          <w:tab/>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_Toc22047171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13</w:t>
        </w:r>
        <w:r w:rsidR="00B84BB5">
          <w:rPr>
            <w:rFonts w:ascii="新宋体" w:eastAsia="新宋体" w:hAnsi="新宋体"/>
            <w:sz w:val="30"/>
            <w:szCs w:val="30"/>
          </w:rPr>
          <w:fldChar w:fldCharType="end"/>
        </w:r>
      </w:hyperlink>
    </w:p>
    <w:p w:rsidR="000B6CFA" w:rsidRDefault="001505A3">
      <w:pPr>
        <w:pStyle w:val="20"/>
        <w:tabs>
          <w:tab w:val="right" w:leader="dot" w:pos="8993"/>
        </w:tabs>
        <w:ind w:left="420"/>
        <w:rPr>
          <w:rFonts w:ascii="新宋体" w:eastAsia="新宋体" w:hAnsi="新宋体"/>
          <w:kern w:val="2"/>
          <w:sz w:val="30"/>
          <w:szCs w:val="30"/>
        </w:rPr>
      </w:pPr>
      <w:hyperlink w:anchor="_Toc22047172" w:history="1">
        <w:r w:rsidR="00B84BB5">
          <w:rPr>
            <w:rStyle w:val="af4"/>
            <w:rFonts w:ascii="新宋体" w:eastAsia="新宋体" w:hAnsi="新宋体"/>
            <w:sz w:val="30"/>
            <w:szCs w:val="30"/>
          </w:rPr>
          <w:t>六、磋商人员及相关原则</w:t>
        </w:r>
        <w:r w:rsidR="00B84BB5">
          <w:rPr>
            <w:rFonts w:ascii="新宋体" w:eastAsia="新宋体" w:hAnsi="新宋体"/>
            <w:sz w:val="30"/>
            <w:szCs w:val="30"/>
          </w:rPr>
          <w:tab/>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_Toc22047172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14</w:t>
        </w:r>
        <w:r w:rsidR="00B84BB5">
          <w:rPr>
            <w:rFonts w:ascii="新宋体" w:eastAsia="新宋体" w:hAnsi="新宋体"/>
            <w:sz w:val="30"/>
            <w:szCs w:val="30"/>
          </w:rPr>
          <w:fldChar w:fldCharType="end"/>
        </w:r>
      </w:hyperlink>
    </w:p>
    <w:p w:rsidR="000B6CFA" w:rsidRDefault="001505A3">
      <w:pPr>
        <w:pStyle w:val="20"/>
        <w:tabs>
          <w:tab w:val="right" w:leader="dot" w:pos="8993"/>
        </w:tabs>
        <w:ind w:left="420"/>
        <w:rPr>
          <w:rFonts w:ascii="新宋体" w:eastAsia="新宋体" w:hAnsi="新宋体"/>
          <w:kern w:val="2"/>
          <w:sz w:val="30"/>
          <w:szCs w:val="30"/>
        </w:rPr>
      </w:pPr>
      <w:hyperlink w:anchor="_Toc22047173" w:history="1">
        <w:r w:rsidR="00B84BB5">
          <w:rPr>
            <w:rStyle w:val="af4"/>
            <w:rFonts w:ascii="新宋体" w:eastAsia="新宋体" w:hAnsi="新宋体"/>
            <w:sz w:val="30"/>
            <w:szCs w:val="30"/>
          </w:rPr>
          <w:t>七、磋商程序</w:t>
        </w:r>
        <w:r w:rsidR="00B84BB5">
          <w:rPr>
            <w:rFonts w:ascii="新宋体" w:eastAsia="新宋体" w:hAnsi="新宋体"/>
            <w:sz w:val="30"/>
            <w:szCs w:val="30"/>
          </w:rPr>
          <w:tab/>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_Toc22047173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15</w:t>
        </w:r>
        <w:r w:rsidR="00B84BB5">
          <w:rPr>
            <w:rFonts w:ascii="新宋体" w:eastAsia="新宋体" w:hAnsi="新宋体"/>
            <w:sz w:val="30"/>
            <w:szCs w:val="30"/>
          </w:rPr>
          <w:fldChar w:fldCharType="end"/>
        </w:r>
      </w:hyperlink>
    </w:p>
    <w:p w:rsidR="000B6CFA" w:rsidRDefault="001505A3">
      <w:pPr>
        <w:pStyle w:val="20"/>
        <w:tabs>
          <w:tab w:val="right" w:leader="dot" w:pos="8993"/>
        </w:tabs>
        <w:ind w:left="420"/>
        <w:rPr>
          <w:rFonts w:ascii="新宋体" w:eastAsia="新宋体" w:hAnsi="新宋体"/>
          <w:kern w:val="2"/>
          <w:sz w:val="30"/>
          <w:szCs w:val="30"/>
        </w:rPr>
      </w:pPr>
      <w:hyperlink w:anchor="_Toc22047174" w:history="1">
        <w:r w:rsidR="00B84BB5">
          <w:rPr>
            <w:rStyle w:val="af4"/>
            <w:rFonts w:ascii="新宋体" w:eastAsia="新宋体" w:hAnsi="新宋体"/>
            <w:sz w:val="30"/>
            <w:szCs w:val="30"/>
          </w:rPr>
          <w:t>八、确定成交供应商</w:t>
        </w:r>
        <w:r w:rsidR="00B84BB5">
          <w:rPr>
            <w:rFonts w:ascii="新宋体" w:eastAsia="新宋体" w:hAnsi="新宋体"/>
            <w:sz w:val="30"/>
            <w:szCs w:val="30"/>
          </w:rPr>
          <w:tab/>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_Toc22047174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w:t>
        </w:r>
        <w:r w:rsidR="00B84BB5">
          <w:rPr>
            <w:rFonts w:ascii="新宋体" w:eastAsia="新宋体" w:hAnsi="新宋体"/>
            <w:sz w:val="30"/>
            <w:szCs w:val="30"/>
          </w:rPr>
          <w:fldChar w:fldCharType="end"/>
        </w:r>
      </w:hyperlink>
      <w:r w:rsidR="00B84BB5">
        <w:rPr>
          <w:rFonts w:ascii="新宋体" w:eastAsia="新宋体" w:hAnsi="新宋体"/>
          <w:sz w:val="30"/>
          <w:szCs w:val="30"/>
        </w:rPr>
        <w:t>9</w:t>
      </w:r>
    </w:p>
    <w:p w:rsidR="000B6CFA" w:rsidRDefault="001505A3">
      <w:pPr>
        <w:pStyle w:val="20"/>
        <w:tabs>
          <w:tab w:val="right" w:leader="dot" w:pos="8993"/>
        </w:tabs>
        <w:ind w:left="420"/>
        <w:rPr>
          <w:rFonts w:ascii="新宋体" w:eastAsia="新宋体" w:hAnsi="新宋体"/>
          <w:kern w:val="2"/>
          <w:sz w:val="30"/>
          <w:szCs w:val="30"/>
        </w:rPr>
      </w:pPr>
      <w:hyperlink w:anchor="_Toc22047175" w:history="1">
        <w:r w:rsidR="00B84BB5">
          <w:rPr>
            <w:rStyle w:val="af4"/>
            <w:rFonts w:ascii="新宋体" w:eastAsia="新宋体" w:hAnsi="新宋体"/>
            <w:sz w:val="30"/>
            <w:szCs w:val="30"/>
          </w:rPr>
          <w:t>九、签订合同</w:t>
        </w:r>
        <w:r w:rsidR="00B84BB5">
          <w:rPr>
            <w:rFonts w:ascii="新宋体" w:eastAsia="新宋体" w:hAnsi="新宋体"/>
            <w:sz w:val="30"/>
            <w:szCs w:val="30"/>
          </w:rPr>
          <w:tab/>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_Toc22047175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w:t>
        </w:r>
        <w:r w:rsidR="00B84BB5">
          <w:rPr>
            <w:rFonts w:ascii="新宋体" w:eastAsia="新宋体" w:hAnsi="新宋体"/>
            <w:sz w:val="30"/>
            <w:szCs w:val="30"/>
          </w:rPr>
          <w:fldChar w:fldCharType="end"/>
        </w:r>
      </w:hyperlink>
      <w:r w:rsidR="00B84BB5">
        <w:rPr>
          <w:rFonts w:ascii="新宋体" w:eastAsia="新宋体" w:hAnsi="新宋体"/>
          <w:sz w:val="30"/>
          <w:szCs w:val="30"/>
        </w:rPr>
        <w:t>9</w:t>
      </w:r>
    </w:p>
    <w:p w:rsidR="000B6CFA" w:rsidRDefault="001505A3">
      <w:pPr>
        <w:pStyle w:val="20"/>
        <w:tabs>
          <w:tab w:val="right" w:leader="dot" w:pos="8993"/>
        </w:tabs>
        <w:ind w:left="420"/>
        <w:rPr>
          <w:rFonts w:ascii="新宋体" w:eastAsia="新宋体" w:hAnsi="新宋体"/>
          <w:kern w:val="2"/>
          <w:sz w:val="30"/>
          <w:szCs w:val="30"/>
        </w:rPr>
      </w:pPr>
      <w:hyperlink w:anchor="_Toc22047176" w:history="1">
        <w:r w:rsidR="00B84BB5">
          <w:rPr>
            <w:rStyle w:val="af4"/>
            <w:rFonts w:ascii="新宋体" w:eastAsia="新宋体" w:hAnsi="新宋体"/>
            <w:sz w:val="30"/>
            <w:szCs w:val="30"/>
          </w:rPr>
          <w:t>十、终止竞争性磋商采购活动</w:t>
        </w:r>
        <w:r w:rsidR="00B84BB5">
          <w:rPr>
            <w:rFonts w:ascii="新宋体" w:eastAsia="新宋体" w:hAnsi="新宋体"/>
            <w:sz w:val="30"/>
            <w:szCs w:val="30"/>
          </w:rPr>
          <w:tab/>
        </w:r>
      </w:hyperlink>
      <w:r w:rsidR="00B84BB5">
        <w:rPr>
          <w:rFonts w:ascii="新宋体" w:eastAsia="新宋体" w:hAnsi="新宋体"/>
          <w:sz w:val="30"/>
          <w:szCs w:val="30"/>
        </w:rPr>
        <w:t>20</w:t>
      </w:r>
    </w:p>
    <w:p w:rsidR="000B6CFA" w:rsidRDefault="001505A3">
      <w:pPr>
        <w:pStyle w:val="11"/>
        <w:tabs>
          <w:tab w:val="right" w:leader="dot" w:pos="8993"/>
        </w:tabs>
        <w:rPr>
          <w:rFonts w:ascii="新宋体" w:eastAsia="新宋体" w:hAnsi="新宋体"/>
          <w:caps w:val="0"/>
          <w:kern w:val="2"/>
          <w:sz w:val="30"/>
          <w:szCs w:val="30"/>
        </w:rPr>
      </w:pPr>
      <w:hyperlink w:anchor="_Toc22047177" w:history="1">
        <w:r w:rsidR="00B84BB5">
          <w:rPr>
            <w:rStyle w:val="af4"/>
            <w:rFonts w:ascii="新宋体" w:eastAsia="新宋体" w:hAnsi="新宋体"/>
            <w:sz w:val="30"/>
            <w:szCs w:val="30"/>
          </w:rPr>
          <w:t>第三部分 用户需求书</w:t>
        </w:r>
        <w:r w:rsidR="00B84BB5">
          <w:rPr>
            <w:rFonts w:ascii="新宋体" w:eastAsia="新宋体" w:hAnsi="新宋体"/>
            <w:sz w:val="30"/>
            <w:szCs w:val="30"/>
          </w:rPr>
          <w:tab/>
        </w:r>
      </w:hyperlink>
      <w:r w:rsidR="00B84BB5">
        <w:rPr>
          <w:rFonts w:ascii="新宋体" w:eastAsia="新宋体" w:hAnsi="新宋体"/>
          <w:sz w:val="30"/>
          <w:szCs w:val="30"/>
        </w:rPr>
        <w:t>21</w:t>
      </w:r>
    </w:p>
    <w:p w:rsidR="000B6CFA" w:rsidRDefault="00B84BB5">
      <w:pPr>
        <w:pStyle w:val="20"/>
        <w:tabs>
          <w:tab w:val="right" w:leader="dot" w:pos="8993"/>
        </w:tabs>
        <w:ind w:left="420"/>
        <w:rPr>
          <w:rFonts w:eastAsia="新宋体"/>
        </w:rPr>
      </w:pPr>
      <w:r>
        <w:rPr>
          <w:rFonts w:asciiTheme="minorEastAsia" w:hAnsiTheme="minorEastAsia" w:cstheme="minorEastAsia" w:hint="eastAsia"/>
          <w:b/>
          <w:sz w:val="28"/>
          <w:szCs w:val="28"/>
        </w:rPr>
        <w:t>一</w:t>
      </w:r>
      <w:r>
        <w:rPr>
          <w:rStyle w:val="af4"/>
          <w:rFonts w:ascii="新宋体" w:eastAsia="新宋体" w:hAnsi="新宋体"/>
          <w:sz w:val="30"/>
          <w:szCs w:val="30"/>
          <w:u w:val="none"/>
        </w:rPr>
        <w:t>、</w:t>
      </w:r>
      <w:r>
        <w:rPr>
          <w:rFonts w:asciiTheme="minorEastAsia" w:hAnsiTheme="minorEastAsia" w:cstheme="minorEastAsia" w:hint="eastAsia"/>
          <w:bCs/>
          <w:sz w:val="28"/>
          <w:szCs w:val="28"/>
        </w:rPr>
        <w:t>项目概况</w:t>
      </w:r>
      <w:r>
        <w:rPr>
          <w:rFonts w:ascii="新宋体" w:eastAsia="新宋体" w:hAnsi="新宋体"/>
          <w:sz w:val="30"/>
          <w:szCs w:val="30"/>
        </w:rPr>
        <w:tab/>
        <w:t>21</w:t>
      </w:r>
    </w:p>
    <w:p w:rsidR="000B6CFA" w:rsidRDefault="001505A3">
      <w:pPr>
        <w:pStyle w:val="20"/>
        <w:tabs>
          <w:tab w:val="right" w:leader="dot" w:pos="8993"/>
        </w:tabs>
        <w:ind w:left="420"/>
        <w:rPr>
          <w:rFonts w:ascii="新宋体" w:eastAsia="新宋体" w:hAnsi="新宋体"/>
          <w:kern w:val="2"/>
          <w:sz w:val="30"/>
          <w:szCs w:val="30"/>
        </w:rPr>
      </w:pPr>
      <w:hyperlink w:anchor="_Toc22047178" w:history="1">
        <w:r w:rsidR="00B84BB5">
          <w:rPr>
            <w:rStyle w:val="af4"/>
            <w:rFonts w:ascii="新宋体" w:eastAsia="新宋体" w:hAnsi="新宋体"/>
            <w:sz w:val="30"/>
            <w:szCs w:val="30"/>
          </w:rPr>
          <w:t>二、工程内容</w:t>
        </w:r>
        <w:r w:rsidR="00B84BB5">
          <w:rPr>
            <w:rFonts w:ascii="新宋体" w:eastAsia="新宋体" w:hAnsi="新宋体"/>
            <w:sz w:val="30"/>
            <w:szCs w:val="30"/>
          </w:rPr>
          <w:tab/>
          <w:t>2</w:t>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_Toc22047178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w:t>
        </w:r>
        <w:r w:rsidR="00B84BB5">
          <w:rPr>
            <w:rFonts w:ascii="新宋体" w:eastAsia="新宋体" w:hAnsi="新宋体"/>
            <w:sz w:val="30"/>
            <w:szCs w:val="30"/>
          </w:rPr>
          <w:fldChar w:fldCharType="end"/>
        </w:r>
      </w:hyperlink>
    </w:p>
    <w:p w:rsidR="000B6CFA" w:rsidRDefault="001505A3">
      <w:pPr>
        <w:pStyle w:val="20"/>
        <w:tabs>
          <w:tab w:val="right" w:leader="dot" w:pos="8993"/>
        </w:tabs>
        <w:ind w:left="420"/>
        <w:rPr>
          <w:rFonts w:ascii="新宋体" w:eastAsia="新宋体" w:hAnsi="新宋体"/>
          <w:kern w:val="2"/>
          <w:sz w:val="30"/>
          <w:szCs w:val="30"/>
        </w:rPr>
      </w:pPr>
      <w:hyperlink w:anchor="_Toc22047179" w:history="1">
        <w:r w:rsidR="00B84BB5">
          <w:rPr>
            <w:rStyle w:val="af4"/>
            <w:rFonts w:ascii="新宋体" w:eastAsia="新宋体" w:hAnsi="新宋体"/>
            <w:sz w:val="30"/>
            <w:szCs w:val="30"/>
          </w:rPr>
          <w:t>三、技术要求</w:t>
        </w:r>
        <w:r w:rsidR="00B84BB5">
          <w:rPr>
            <w:rFonts w:ascii="新宋体" w:eastAsia="新宋体" w:hAnsi="新宋体"/>
            <w:sz w:val="30"/>
            <w:szCs w:val="30"/>
          </w:rPr>
          <w:tab/>
          <w:t>2</w:t>
        </w:r>
        <w:r w:rsidR="00B84BB5">
          <w:rPr>
            <w:rFonts w:ascii="新宋体" w:eastAsia="新宋体" w:hAnsi="新宋体"/>
            <w:sz w:val="30"/>
            <w:szCs w:val="30"/>
          </w:rPr>
          <w:fldChar w:fldCharType="begin"/>
        </w:r>
        <w:r w:rsidR="00B84BB5">
          <w:rPr>
            <w:rFonts w:ascii="新宋体" w:eastAsia="新宋体" w:hAnsi="新宋体"/>
            <w:sz w:val="30"/>
            <w:szCs w:val="30"/>
          </w:rPr>
          <w:instrText xml:space="preserve"> PAGEREF _Toc22047179 \h </w:instrText>
        </w:r>
        <w:r w:rsidR="00B84BB5">
          <w:rPr>
            <w:rFonts w:ascii="新宋体" w:eastAsia="新宋体" w:hAnsi="新宋体"/>
            <w:sz w:val="30"/>
            <w:szCs w:val="30"/>
          </w:rPr>
        </w:r>
        <w:r w:rsidR="00B84BB5">
          <w:rPr>
            <w:rFonts w:ascii="新宋体" w:eastAsia="新宋体" w:hAnsi="新宋体"/>
            <w:sz w:val="30"/>
            <w:szCs w:val="30"/>
          </w:rPr>
          <w:fldChar w:fldCharType="separate"/>
        </w:r>
        <w:r w:rsidR="00B84BB5">
          <w:rPr>
            <w:rFonts w:ascii="新宋体" w:eastAsia="新宋体" w:hAnsi="新宋体"/>
            <w:sz w:val="30"/>
            <w:szCs w:val="30"/>
          </w:rPr>
          <w:t>1</w:t>
        </w:r>
        <w:r w:rsidR="00B84BB5">
          <w:rPr>
            <w:rFonts w:ascii="新宋体" w:eastAsia="新宋体" w:hAnsi="新宋体"/>
            <w:sz w:val="30"/>
            <w:szCs w:val="30"/>
          </w:rPr>
          <w:fldChar w:fldCharType="end"/>
        </w:r>
      </w:hyperlink>
    </w:p>
    <w:p w:rsidR="000B6CFA" w:rsidRDefault="001505A3">
      <w:pPr>
        <w:pStyle w:val="11"/>
        <w:tabs>
          <w:tab w:val="right" w:leader="dot" w:pos="8993"/>
        </w:tabs>
        <w:rPr>
          <w:rFonts w:ascii="新宋体" w:eastAsia="新宋体" w:hAnsi="新宋体"/>
          <w:caps w:val="0"/>
          <w:kern w:val="2"/>
          <w:sz w:val="30"/>
          <w:szCs w:val="30"/>
        </w:rPr>
      </w:pPr>
      <w:hyperlink w:anchor="_Toc22047180" w:history="1">
        <w:r w:rsidR="00B84BB5">
          <w:rPr>
            <w:rStyle w:val="af4"/>
            <w:rFonts w:ascii="新宋体" w:eastAsia="新宋体" w:hAnsi="新宋体"/>
            <w:sz w:val="30"/>
            <w:szCs w:val="30"/>
          </w:rPr>
          <w:t>第四部分 附件</w:t>
        </w:r>
        <w:r w:rsidR="00B84BB5">
          <w:rPr>
            <w:rFonts w:ascii="新宋体" w:eastAsia="新宋体" w:hAnsi="新宋体"/>
            <w:sz w:val="30"/>
            <w:szCs w:val="30"/>
          </w:rPr>
          <w:tab/>
        </w:r>
      </w:hyperlink>
      <w:r w:rsidR="00B84BB5">
        <w:rPr>
          <w:rFonts w:ascii="新宋体" w:eastAsia="新宋体" w:hAnsi="新宋体" w:hint="eastAsia"/>
          <w:sz w:val="30"/>
          <w:szCs w:val="30"/>
        </w:rPr>
        <w:t>2</w:t>
      </w:r>
      <w:r w:rsidR="00B84BB5">
        <w:rPr>
          <w:rFonts w:ascii="新宋体" w:eastAsia="新宋体" w:hAnsi="新宋体"/>
          <w:sz w:val="30"/>
          <w:szCs w:val="30"/>
        </w:rPr>
        <w:t>3</w:t>
      </w:r>
    </w:p>
    <w:p w:rsidR="000B6CFA" w:rsidRDefault="00B84BB5">
      <w:pPr>
        <w:pStyle w:val="1"/>
        <w:tabs>
          <w:tab w:val="right" w:leader="dot" w:pos="9000"/>
        </w:tabs>
        <w:spacing w:before="0" w:after="0" w:line="500" w:lineRule="exact"/>
        <w:rPr>
          <w:rFonts w:ascii="宋体" w:eastAsia="宋体" w:hAnsi="宋体"/>
          <w:sz w:val="32"/>
        </w:rPr>
      </w:pPr>
      <w:r>
        <w:rPr>
          <w:rFonts w:ascii="新宋体" w:eastAsia="新宋体" w:hAnsi="新宋体" w:hint="eastAsia"/>
          <w:sz w:val="30"/>
          <w:szCs w:val="30"/>
        </w:rPr>
        <w:fldChar w:fldCharType="end"/>
      </w:r>
      <w:r>
        <w:rPr>
          <w:rFonts w:ascii="新宋体" w:eastAsia="新宋体" w:hAnsi="新宋体"/>
          <w:sz w:val="30"/>
          <w:szCs w:val="30"/>
        </w:rPr>
        <w:br w:type="page"/>
      </w:r>
      <w:bookmarkStart w:id="0" w:name="_Toc118516209"/>
      <w:bookmarkStart w:id="1" w:name="_Toc171394907"/>
      <w:bookmarkStart w:id="2" w:name="_Toc22047165"/>
      <w:r>
        <w:rPr>
          <w:rFonts w:ascii="宋体" w:eastAsia="宋体" w:hAnsi="宋体" w:hint="eastAsia"/>
          <w:sz w:val="32"/>
        </w:rPr>
        <w:lastRenderedPageBreak/>
        <w:t>第一部分</w:t>
      </w:r>
      <w:bookmarkEnd w:id="0"/>
      <w:r>
        <w:rPr>
          <w:rFonts w:ascii="宋体" w:eastAsia="宋体" w:hAnsi="宋体" w:hint="eastAsia"/>
          <w:sz w:val="32"/>
        </w:rPr>
        <w:t xml:space="preserve">  竞争性磋商公告</w:t>
      </w:r>
      <w:bookmarkEnd w:id="1"/>
      <w:bookmarkEnd w:id="2"/>
    </w:p>
    <w:p w:rsidR="000B6CFA" w:rsidRDefault="000B6CFA"/>
    <w:p w:rsidR="00F65C45" w:rsidRDefault="00F65C45" w:rsidP="00F65C45">
      <w:pPr>
        <w:pStyle w:val="a7"/>
        <w:snapToGrid w:val="0"/>
        <w:spacing w:beforeLines="50" w:before="156"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为满足我社南方中心2020年至2023年图书</w:t>
      </w:r>
      <w:r>
        <w:rPr>
          <w:rFonts w:asciiTheme="minorEastAsia" w:hAnsiTheme="minorEastAsia" w:cstheme="minorEastAsia"/>
          <w:sz w:val="28"/>
          <w:szCs w:val="28"/>
        </w:rPr>
        <w:t>排版业务</w:t>
      </w:r>
      <w:r>
        <w:rPr>
          <w:rFonts w:asciiTheme="minorEastAsia" w:hAnsiTheme="minorEastAsia" w:cstheme="minorEastAsia" w:hint="eastAsia"/>
          <w:sz w:val="28"/>
          <w:szCs w:val="28"/>
        </w:rPr>
        <w:t>需要，选择确定一批定点排版制作的供应商作为战略合作伙伴，承接我社图书出版物的排版服务业务。</w:t>
      </w:r>
      <w:r w:rsidRPr="00F65C45">
        <w:rPr>
          <w:rFonts w:asciiTheme="minorEastAsia" w:hAnsiTheme="minorEastAsia" w:cstheme="minorEastAsia" w:hint="eastAsia"/>
          <w:sz w:val="28"/>
          <w:szCs w:val="28"/>
        </w:rPr>
        <w:t>现</w:t>
      </w:r>
      <w:r w:rsidR="004010DA">
        <w:rPr>
          <w:rFonts w:asciiTheme="minorEastAsia" w:hAnsiTheme="minorEastAsia" w:cstheme="minorEastAsia" w:hint="eastAsia"/>
          <w:sz w:val="28"/>
          <w:szCs w:val="28"/>
        </w:rPr>
        <w:t>组织</w:t>
      </w:r>
      <w:r>
        <w:rPr>
          <w:rFonts w:asciiTheme="minorEastAsia" w:hAnsiTheme="minorEastAsia" w:cstheme="minorEastAsia" w:hint="eastAsia"/>
          <w:sz w:val="28"/>
          <w:szCs w:val="28"/>
        </w:rPr>
        <w:t>招标，欢迎符合条件的供应商参加本次</w:t>
      </w:r>
      <w:r>
        <w:rPr>
          <w:rFonts w:asciiTheme="minorEastAsia" w:hAnsiTheme="minorEastAsia" w:cstheme="minorEastAsia"/>
          <w:sz w:val="28"/>
          <w:szCs w:val="28"/>
        </w:rPr>
        <w:t>投标</w:t>
      </w:r>
      <w:r>
        <w:rPr>
          <w:rFonts w:asciiTheme="minorEastAsia" w:hAnsiTheme="minorEastAsia" w:cstheme="minorEastAsia" w:hint="eastAsia"/>
          <w:sz w:val="28"/>
          <w:szCs w:val="28"/>
        </w:rPr>
        <w:t>。具体内容如下：</w:t>
      </w:r>
    </w:p>
    <w:p w:rsidR="000B6CFA" w:rsidRDefault="00B84BB5">
      <w:pPr>
        <w:pStyle w:val="a7"/>
        <w:snapToGrid w:val="0"/>
        <w:spacing w:beforeLines="50" w:before="156" w:line="500" w:lineRule="exact"/>
        <w:ind w:firstLineChars="200" w:firstLine="602"/>
        <w:rPr>
          <w:rFonts w:asciiTheme="minorEastAsia" w:hAnsiTheme="minorEastAsia" w:cstheme="minorEastAsia"/>
          <w:b/>
          <w:bCs/>
          <w:sz w:val="30"/>
          <w:szCs w:val="30"/>
          <w:lang w:bidi="en-US"/>
        </w:rPr>
      </w:pPr>
      <w:r>
        <w:rPr>
          <w:rFonts w:asciiTheme="minorEastAsia" w:hAnsiTheme="minorEastAsia" w:cstheme="minorEastAsia" w:hint="eastAsia"/>
          <w:b/>
          <w:bCs/>
          <w:sz w:val="30"/>
          <w:szCs w:val="30"/>
          <w:lang w:bidi="en-US"/>
        </w:rPr>
        <w:t>一、招标内容</w:t>
      </w:r>
    </w:p>
    <w:p w:rsidR="00F65C45" w:rsidRPr="00F65C45" w:rsidRDefault="00F65C45" w:rsidP="00F65C45">
      <w:pPr>
        <w:pStyle w:val="a7"/>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t>2020年5月至2023年4月红旗出版社有限责任公司南方编辑中心图书黑白排版、彩色排版设计制作服务。</w:t>
      </w:r>
    </w:p>
    <w:p w:rsidR="00F65C45" w:rsidRDefault="00F65C45" w:rsidP="00F65C45">
      <w:pPr>
        <w:pStyle w:val="a7"/>
        <w:snapToGrid w:val="0"/>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t>红旗出版社南方中心图书设计排</w:t>
      </w:r>
      <w:r w:rsidR="004010DA">
        <w:rPr>
          <w:rFonts w:asciiTheme="minorEastAsia" w:hAnsiTheme="minorEastAsia" w:cstheme="minorEastAsia" w:hint="eastAsia"/>
          <w:sz w:val="28"/>
          <w:szCs w:val="28"/>
        </w:rPr>
        <w:t>版制作，确定</w:t>
      </w:r>
      <w:r w:rsidRPr="00F65C45">
        <w:rPr>
          <w:rFonts w:asciiTheme="minorEastAsia" w:hAnsiTheme="minorEastAsia" w:cstheme="minorEastAsia" w:hint="eastAsia"/>
          <w:sz w:val="28"/>
          <w:szCs w:val="28"/>
        </w:rPr>
        <w:t>5家成交单位，服务期为3年。</w:t>
      </w:r>
    </w:p>
    <w:p w:rsidR="000B6CFA" w:rsidRDefault="00B84BB5" w:rsidP="00F65C45">
      <w:pPr>
        <w:pStyle w:val="a7"/>
        <w:snapToGrid w:val="0"/>
        <w:spacing w:beforeLines="50" w:before="156" w:line="500" w:lineRule="exact"/>
        <w:ind w:firstLineChars="200" w:firstLine="602"/>
        <w:rPr>
          <w:rFonts w:asciiTheme="minorEastAsia" w:hAnsiTheme="minorEastAsia" w:cstheme="minorEastAsia"/>
          <w:b/>
          <w:bCs/>
          <w:sz w:val="30"/>
          <w:szCs w:val="30"/>
          <w:lang w:bidi="en-US"/>
        </w:rPr>
      </w:pPr>
      <w:r>
        <w:rPr>
          <w:rFonts w:asciiTheme="minorEastAsia" w:hAnsiTheme="minorEastAsia" w:cstheme="minorEastAsia" w:hint="eastAsia"/>
          <w:b/>
          <w:bCs/>
          <w:sz w:val="30"/>
          <w:szCs w:val="30"/>
          <w:lang w:bidi="en-US"/>
        </w:rPr>
        <w:t>二、投标企业资质要求</w:t>
      </w:r>
    </w:p>
    <w:p w:rsidR="00F65C45" w:rsidRPr="00F65C45" w:rsidRDefault="00F65C45" w:rsidP="00F65C45">
      <w:pPr>
        <w:pStyle w:val="a7"/>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t>1.在中国境内注册并具有独立法人资格的合法企业，成立时间不少于3年，具有良好的商业信誉和健全的财务会计制度，具有依法缴纳税收和社会保障资金的良好记录；遵守《出版管理条例》和其他相关管理规定，参加本招标活动前三年内，在经营活动中没有重大违法违规记录，以及法律、行政法规规定的其他条件。</w:t>
      </w:r>
    </w:p>
    <w:p w:rsidR="00F65C45" w:rsidRPr="00F65C45" w:rsidRDefault="00F65C45" w:rsidP="00F65C45">
      <w:pPr>
        <w:pStyle w:val="a7"/>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t>2.注册资金在10万元以上。</w:t>
      </w:r>
    </w:p>
    <w:p w:rsidR="00F65C45" w:rsidRPr="00F65C45" w:rsidRDefault="00F65C45" w:rsidP="00F65C45">
      <w:pPr>
        <w:pStyle w:val="a7"/>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t>3.在杭州市及周边地区有固定的排版场所，有适应我社图书生产需要的设备、资金和相关专业技术能力。</w:t>
      </w:r>
    </w:p>
    <w:p w:rsidR="00F65C45" w:rsidRPr="00F65C45" w:rsidRDefault="00F65C45" w:rsidP="00F65C45">
      <w:pPr>
        <w:pStyle w:val="a7"/>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t>4.单位负责人为同一人或者存在直接控股、管理关系的不同供应商，不得同时参加同一标的采购活动。生产型企业生产场地为同一地址的，销售型企业之间股东有关联的，一律视为有直接控股、管理关系。供应商之间有上述关系的，应主动声明，否则将给予列入不良记录名单，且5年内不得参与本公司组织的招标采购活动。</w:t>
      </w:r>
    </w:p>
    <w:p w:rsidR="00F65C45" w:rsidRPr="00F65C45" w:rsidRDefault="00F65C45" w:rsidP="00F65C45">
      <w:pPr>
        <w:pStyle w:val="a7"/>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lastRenderedPageBreak/>
        <w:t>5.遵守并执行行业技术标准规定，《图书质量管理规定》标准。</w:t>
      </w:r>
    </w:p>
    <w:p w:rsidR="00F65C45" w:rsidRDefault="00F65C45" w:rsidP="00F65C45">
      <w:pPr>
        <w:pStyle w:val="a7"/>
        <w:snapToGrid w:val="0"/>
        <w:spacing w:beforeLines="50" w:before="156" w:line="500" w:lineRule="exact"/>
        <w:ind w:firstLineChars="200" w:firstLine="560"/>
        <w:rPr>
          <w:rFonts w:asciiTheme="minorEastAsia" w:hAnsiTheme="minorEastAsia" w:cstheme="minorEastAsia"/>
          <w:sz w:val="28"/>
          <w:szCs w:val="28"/>
        </w:rPr>
      </w:pPr>
      <w:r w:rsidRPr="00F65C45">
        <w:rPr>
          <w:rFonts w:asciiTheme="minorEastAsia" w:hAnsiTheme="minorEastAsia" w:cstheme="minorEastAsia" w:hint="eastAsia"/>
          <w:sz w:val="28"/>
          <w:szCs w:val="28"/>
        </w:rPr>
        <w:t>6.本项目不接受联合体投标。</w:t>
      </w:r>
    </w:p>
    <w:p w:rsidR="00F65C45" w:rsidRDefault="00F65C45" w:rsidP="00F65C45">
      <w:pPr>
        <w:pStyle w:val="a7"/>
        <w:snapToGrid w:val="0"/>
        <w:spacing w:beforeLines="50" w:before="156" w:line="500" w:lineRule="exact"/>
        <w:ind w:firstLineChars="200" w:firstLine="560"/>
        <w:rPr>
          <w:rFonts w:asciiTheme="minorEastAsia" w:hAnsiTheme="minorEastAsia" w:cstheme="minorEastAsia"/>
          <w:sz w:val="28"/>
          <w:szCs w:val="28"/>
        </w:rPr>
      </w:pPr>
    </w:p>
    <w:p w:rsidR="000B6CFA" w:rsidRDefault="00B84BB5" w:rsidP="00F65C45">
      <w:pPr>
        <w:pStyle w:val="a7"/>
        <w:snapToGrid w:val="0"/>
        <w:spacing w:beforeLines="50" w:before="156" w:line="500" w:lineRule="exact"/>
        <w:ind w:firstLineChars="200" w:firstLine="602"/>
        <w:rPr>
          <w:rFonts w:asciiTheme="minorEastAsia" w:hAnsiTheme="minorEastAsia" w:cstheme="minorEastAsia"/>
          <w:b/>
          <w:bCs/>
          <w:sz w:val="30"/>
          <w:szCs w:val="30"/>
          <w:lang w:bidi="en-US"/>
        </w:rPr>
      </w:pPr>
      <w:r>
        <w:rPr>
          <w:rFonts w:asciiTheme="minorEastAsia" w:hAnsiTheme="minorEastAsia" w:cstheme="minorEastAsia" w:hint="eastAsia"/>
          <w:b/>
          <w:bCs/>
          <w:sz w:val="30"/>
          <w:szCs w:val="30"/>
          <w:lang w:bidi="en-US"/>
        </w:rPr>
        <w:t>三、</w:t>
      </w:r>
      <w:hyperlink w:anchor="_Toc410734317" w:history="1">
        <w:r>
          <w:rPr>
            <w:rFonts w:asciiTheme="minorEastAsia" w:hAnsiTheme="minorEastAsia" w:cstheme="minorEastAsia" w:hint="eastAsia"/>
            <w:b/>
            <w:bCs/>
            <w:sz w:val="30"/>
            <w:szCs w:val="30"/>
            <w:lang w:bidi="en-US"/>
          </w:rPr>
          <w:t>资格证明文件</w:t>
        </w:r>
        <w:r>
          <w:rPr>
            <w:rFonts w:asciiTheme="minorEastAsia" w:hAnsiTheme="minorEastAsia" w:cstheme="minorEastAsia" w:hint="eastAsia"/>
            <w:b/>
            <w:bCs/>
            <w:sz w:val="30"/>
            <w:szCs w:val="30"/>
            <w:lang w:bidi="en-US"/>
          </w:rPr>
          <w:tab/>
        </w:r>
      </w:hyperlink>
    </w:p>
    <w:p w:rsidR="000B6CFA" w:rsidRDefault="001505A3">
      <w:pPr>
        <w:spacing w:line="500" w:lineRule="exact"/>
        <w:ind w:firstLine="600"/>
        <w:rPr>
          <w:rFonts w:asciiTheme="minorEastAsia" w:hAnsiTheme="minorEastAsia" w:cstheme="minorEastAsia"/>
          <w:sz w:val="28"/>
          <w:szCs w:val="28"/>
        </w:rPr>
      </w:pPr>
      <w:hyperlink w:anchor="_Toc410734318" w:history="1">
        <w:r w:rsidR="00B84BB5">
          <w:rPr>
            <w:rFonts w:asciiTheme="minorEastAsia" w:hAnsiTheme="minorEastAsia" w:cstheme="minorEastAsia" w:hint="eastAsia"/>
            <w:sz w:val="28"/>
            <w:szCs w:val="28"/>
          </w:rPr>
          <w:t>1. 法人营业执照副本复印件（加盖公章）</w:t>
        </w:r>
        <w:r w:rsidR="00B84BB5">
          <w:rPr>
            <w:rFonts w:asciiTheme="minorEastAsia" w:hAnsiTheme="minorEastAsia" w:cstheme="minorEastAsia" w:hint="eastAsia"/>
            <w:sz w:val="28"/>
            <w:szCs w:val="28"/>
          </w:rPr>
          <w:tab/>
        </w:r>
      </w:hyperlink>
    </w:p>
    <w:p w:rsidR="000B6CFA" w:rsidRDefault="001505A3">
      <w:pPr>
        <w:spacing w:line="500" w:lineRule="exact"/>
        <w:ind w:firstLine="600"/>
        <w:rPr>
          <w:rFonts w:asciiTheme="minorEastAsia" w:hAnsiTheme="minorEastAsia" w:cstheme="minorEastAsia"/>
          <w:sz w:val="28"/>
          <w:szCs w:val="28"/>
        </w:rPr>
      </w:pPr>
      <w:hyperlink w:anchor="_Toc410734320" w:history="1">
        <w:r w:rsidR="00B84BB5">
          <w:rPr>
            <w:rFonts w:asciiTheme="minorEastAsia" w:hAnsiTheme="minorEastAsia" w:cstheme="minorEastAsia" w:hint="eastAsia"/>
            <w:sz w:val="28"/>
            <w:szCs w:val="28"/>
          </w:rPr>
          <w:t>2. 法定代表人的授权委托书(格式)</w:t>
        </w:r>
        <w:r w:rsidR="00B84BB5">
          <w:rPr>
            <w:rFonts w:asciiTheme="minorEastAsia" w:hAnsiTheme="minorEastAsia" w:cstheme="minorEastAsia" w:hint="eastAsia"/>
            <w:sz w:val="28"/>
            <w:szCs w:val="28"/>
          </w:rPr>
          <w:tab/>
        </w:r>
      </w:hyperlink>
    </w:p>
    <w:p w:rsidR="000B6CFA" w:rsidRDefault="001505A3">
      <w:pPr>
        <w:spacing w:line="500" w:lineRule="exact"/>
        <w:ind w:firstLine="600"/>
        <w:rPr>
          <w:rFonts w:asciiTheme="minorEastAsia" w:hAnsiTheme="minorEastAsia" w:cstheme="minorEastAsia"/>
          <w:sz w:val="28"/>
          <w:szCs w:val="28"/>
        </w:rPr>
      </w:pPr>
      <w:hyperlink w:anchor="_Toc410734321" w:history="1">
        <w:r w:rsidR="00B84BB5">
          <w:rPr>
            <w:rFonts w:asciiTheme="minorEastAsia" w:hAnsiTheme="minorEastAsia" w:cstheme="minorEastAsia" w:hint="eastAsia"/>
            <w:sz w:val="28"/>
            <w:szCs w:val="28"/>
          </w:rPr>
          <w:t>3. 定点企业承诺书（格式）</w:t>
        </w:r>
        <w:r w:rsidR="00B84BB5">
          <w:rPr>
            <w:rFonts w:asciiTheme="minorEastAsia" w:hAnsiTheme="minorEastAsia" w:cstheme="minorEastAsia" w:hint="eastAsia"/>
            <w:sz w:val="28"/>
            <w:szCs w:val="28"/>
          </w:rPr>
          <w:tab/>
        </w:r>
      </w:hyperlink>
    </w:p>
    <w:p w:rsidR="000B6CFA" w:rsidRDefault="001505A3">
      <w:pPr>
        <w:spacing w:line="500" w:lineRule="exact"/>
        <w:ind w:firstLine="600"/>
        <w:rPr>
          <w:rFonts w:asciiTheme="minorEastAsia" w:hAnsiTheme="minorEastAsia" w:cstheme="minorEastAsia"/>
          <w:sz w:val="28"/>
          <w:szCs w:val="28"/>
        </w:rPr>
      </w:pPr>
      <w:hyperlink w:anchor="_Toc410734323" w:history="1">
        <w:r w:rsidR="00B84BB5">
          <w:rPr>
            <w:rFonts w:asciiTheme="minorEastAsia" w:hAnsiTheme="minorEastAsia" w:cstheme="minorEastAsia" w:hint="eastAsia"/>
            <w:sz w:val="28"/>
            <w:szCs w:val="28"/>
          </w:rPr>
          <w:t>4. 社会保障资金缴纳记录证明文件</w:t>
        </w:r>
        <w:r w:rsidR="00B84BB5">
          <w:rPr>
            <w:rFonts w:asciiTheme="minorEastAsia" w:hAnsiTheme="minorEastAsia" w:cstheme="minorEastAsia" w:hint="eastAsia"/>
            <w:sz w:val="28"/>
            <w:szCs w:val="28"/>
          </w:rPr>
          <w:tab/>
        </w:r>
      </w:hyperlink>
    </w:p>
    <w:p w:rsidR="000B6CFA" w:rsidRDefault="001505A3">
      <w:pPr>
        <w:spacing w:line="500" w:lineRule="exact"/>
        <w:ind w:firstLine="600"/>
        <w:rPr>
          <w:rFonts w:asciiTheme="minorEastAsia" w:hAnsiTheme="minorEastAsia" w:cstheme="minorEastAsia"/>
          <w:sz w:val="28"/>
          <w:szCs w:val="28"/>
        </w:rPr>
      </w:pPr>
      <w:hyperlink w:anchor="_Toc410734325" w:history="1">
        <w:r w:rsidR="00B84BB5">
          <w:rPr>
            <w:rFonts w:asciiTheme="minorEastAsia" w:hAnsiTheme="minorEastAsia" w:cstheme="minorEastAsia" w:hint="eastAsia"/>
            <w:sz w:val="28"/>
            <w:szCs w:val="28"/>
          </w:rPr>
          <w:t>5. 招标文件要求的其他资格证明文件</w:t>
        </w:r>
        <w:r w:rsidR="00B84BB5">
          <w:rPr>
            <w:rFonts w:asciiTheme="minorEastAsia" w:hAnsiTheme="minorEastAsia" w:cstheme="minorEastAsia" w:hint="eastAsia"/>
            <w:sz w:val="28"/>
            <w:szCs w:val="28"/>
          </w:rPr>
          <w:tab/>
        </w:r>
      </w:hyperlink>
    </w:p>
    <w:p w:rsidR="000B6CFA" w:rsidRDefault="00B84BB5">
      <w:pPr>
        <w:pStyle w:val="a7"/>
        <w:snapToGrid w:val="0"/>
        <w:spacing w:beforeLines="50" w:before="156" w:line="500" w:lineRule="exact"/>
        <w:ind w:firstLineChars="200" w:firstLine="602"/>
        <w:rPr>
          <w:rFonts w:asciiTheme="minorEastAsia" w:hAnsiTheme="minorEastAsia" w:cstheme="minorEastAsia"/>
          <w:b/>
          <w:bCs/>
          <w:sz w:val="30"/>
          <w:szCs w:val="30"/>
          <w:lang w:bidi="en-US"/>
        </w:rPr>
      </w:pPr>
      <w:r>
        <w:rPr>
          <w:rFonts w:asciiTheme="minorEastAsia" w:hAnsiTheme="minorEastAsia" w:cstheme="minorEastAsia" w:hint="eastAsia"/>
          <w:b/>
          <w:bCs/>
          <w:sz w:val="30"/>
          <w:szCs w:val="30"/>
          <w:lang w:bidi="en-US"/>
        </w:rPr>
        <w:t>四、供应商报名时间及地点和要求：</w:t>
      </w:r>
    </w:p>
    <w:p w:rsidR="00F65C45" w:rsidRDefault="00F65C45" w:rsidP="00F65C45">
      <w:pPr>
        <w:pStyle w:val="a7"/>
        <w:adjustRightInd w:val="0"/>
        <w:snapToGrid w:val="0"/>
        <w:spacing w:line="500" w:lineRule="exact"/>
        <w:ind w:firstLineChars="200" w:firstLine="560"/>
        <w:rPr>
          <w:rFonts w:asciiTheme="minorEastAsia" w:hAnsiTheme="minorEastAsia" w:cstheme="minorEastAsia"/>
          <w:sz w:val="28"/>
          <w:szCs w:val="28"/>
        </w:rPr>
      </w:pPr>
      <w:bookmarkStart w:id="3" w:name="_Toc171394913"/>
      <w:r>
        <w:rPr>
          <w:rFonts w:asciiTheme="minorEastAsia" w:hAnsiTheme="minorEastAsia" w:cstheme="minorEastAsia" w:hint="eastAsia"/>
          <w:sz w:val="28"/>
          <w:szCs w:val="28"/>
        </w:rPr>
        <w:t>1．</w:t>
      </w:r>
      <w:r w:rsidR="004010DA">
        <w:rPr>
          <w:rFonts w:asciiTheme="minorEastAsia" w:hAnsiTheme="minorEastAsia" w:cstheme="minorEastAsia" w:hint="eastAsia"/>
          <w:sz w:val="28"/>
          <w:szCs w:val="28"/>
        </w:rPr>
        <w:t>磋商</w:t>
      </w:r>
      <w:r>
        <w:rPr>
          <w:rFonts w:asciiTheme="minorEastAsia" w:hAnsiTheme="minorEastAsia" w:cstheme="minorEastAsia" w:hint="eastAsia"/>
          <w:sz w:val="28"/>
          <w:szCs w:val="28"/>
        </w:rPr>
        <w:t>文件领取时间：</w:t>
      </w:r>
      <w:bookmarkStart w:id="4" w:name="B18_招标文件发售起始日期"/>
      <w:bookmarkEnd w:id="4"/>
      <w:r>
        <w:rPr>
          <w:rFonts w:asciiTheme="minorEastAsia" w:hAnsiTheme="minorEastAsia" w:cstheme="minorEastAsia" w:hint="eastAsia"/>
          <w:sz w:val="28"/>
          <w:szCs w:val="28"/>
        </w:rPr>
        <w:t>即日起至</w:t>
      </w:r>
      <w:r w:rsidR="004010DA">
        <w:rPr>
          <w:rFonts w:asciiTheme="minorEastAsia" w:hAnsiTheme="minorEastAsia" w:cstheme="minorEastAsia" w:hint="eastAsia"/>
          <w:sz w:val="28"/>
          <w:szCs w:val="28"/>
        </w:rPr>
        <w:t>磋商</w:t>
      </w:r>
      <w:r>
        <w:rPr>
          <w:rFonts w:asciiTheme="minorEastAsia" w:hAnsiTheme="minorEastAsia" w:cstheme="minorEastAsia" w:hint="eastAsia"/>
          <w:sz w:val="28"/>
          <w:szCs w:val="28"/>
        </w:rPr>
        <w:t>响应文件递交截止时间止（双休日及法定节假日除外），上午：09：00-11：30，下午：14:00-16:30。</w:t>
      </w:r>
    </w:p>
    <w:p w:rsidR="00F65C45" w:rsidRDefault="00F65C45" w:rsidP="00F65C45">
      <w:pPr>
        <w:pStyle w:val="a7"/>
        <w:adjustRightInd w:val="0"/>
        <w:snapToGrid w:val="0"/>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2．地点：杭州市下城区</w:t>
      </w:r>
      <w:r>
        <w:rPr>
          <w:rFonts w:asciiTheme="minorEastAsia" w:hAnsiTheme="minorEastAsia" w:cstheme="minorEastAsia"/>
          <w:sz w:val="28"/>
          <w:szCs w:val="28"/>
        </w:rPr>
        <w:t>体育场路</w:t>
      </w:r>
      <w:r>
        <w:rPr>
          <w:rFonts w:asciiTheme="minorEastAsia" w:hAnsiTheme="minorEastAsia" w:cstheme="minorEastAsia" w:hint="eastAsia"/>
          <w:sz w:val="28"/>
          <w:szCs w:val="28"/>
        </w:rPr>
        <w:t>178号</w:t>
      </w:r>
      <w:r>
        <w:rPr>
          <w:rFonts w:asciiTheme="minorEastAsia" w:hAnsiTheme="minorEastAsia" w:cstheme="minorEastAsia"/>
          <w:sz w:val="28"/>
          <w:szCs w:val="28"/>
        </w:rPr>
        <w:t>浙江</w:t>
      </w:r>
      <w:r>
        <w:rPr>
          <w:rFonts w:asciiTheme="minorEastAsia" w:hAnsiTheme="minorEastAsia" w:cstheme="minorEastAsia" w:hint="eastAsia"/>
          <w:sz w:val="28"/>
          <w:szCs w:val="28"/>
        </w:rPr>
        <w:t>日报C座18层。</w:t>
      </w:r>
    </w:p>
    <w:p w:rsidR="00F65C45" w:rsidRDefault="00F65C45" w:rsidP="00F65C45">
      <w:pPr>
        <w:pStyle w:val="a7"/>
        <w:adjustRightInd w:val="0"/>
        <w:snapToGrid w:val="0"/>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sidR="004010DA">
        <w:rPr>
          <w:rFonts w:asciiTheme="minorEastAsia" w:hAnsiTheme="minorEastAsia" w:cstheme="minorEastAsia" w:hint="eastAsia"/>
          <w:sz w:val="28"/>
          <w:szCs w:val="28"/>
        </w:rPr>
        <w:t>磋商</w:t>
      </w:r>
      <w:r>
        <w:rPr>
          <w:rFonts w:asciiTheme="minorEastAsia" w:hAnsiTheme="minorEastAsia" w:cstheme="minorEastAsia" w:hint="eastAsia"/>
          <w:sz w:val="28"/>
          <w:szCs w:val="28"/>
        </w:rPr>
        <w:t xml:space="preserve">响应文件递交截止时间：2020年4月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日（北京时间）。</w:t>
      </w:r>
    </w:p>
    <w:p w:rsidR="00F65C45" w:rsidRDefault="00F65C45" w:rsidP="00F65C45">
      <w:pPr>
        <w:pStyle w:val="a7"/>
        <w:adjustRightInd w:val="0"/>
        <w:snapToGrid w:val="0"/>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4. </w:t>
      </w:r>
      <w:bookmarkStart w:id="5" w:name="_Toc171394912"/>
      <w:r>
        <w:rPr>
          <w:rFonts w:asciiTheme="minorEastAsia" w:hAnsiTheme="minorEastAsia" w:cstheme="minorEastAsia" w:hint="eastAsia"/>
          <w:sz w:val="28"/>
          <w:szCs w:val="28"/>
        </w:rPr>
        <w:t xml:space="preserve">投标时间：2020年 4月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日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时（北京时间）开始。</w:t>
      </w:r>
    </w:p>
    <w:p w:rsidR="00F65C45" w:rsidRDefault="00F65C45" w:rsidP="00F65C45">
      <w:pPr>
        <w:pStyle w:val="a7"/>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5、投标地点：</w:t>
      </w:r>
      <w:bookmarkEnd w:id="5"/>
      <w:r>
        <w:rPr>
          <w:rFonts w:asciiTheme="minorEastAsia" w:hAnsiTheme="minorEastAsia" w:cstheme="minorEastAsia" w:hint="eastAsia"/>
          <w:sz w:val="28"/>
          <w:szCs w:val="28"/>
        </w:rPr>
        <w:t>杭州市下城区</w:t>
      </w:r>
      <w:r>
        <w:rPr>
          <w:rFonts w:asciiTheme="minorEastAsia" w:hAnsiTheme="minorEastAsia" w:cstheme="minorEastAsia"/>
          <w:sz w:val="28"/>
          <w:szCs w:val="28"/>
        </w:rPr>
        <w:t>体育场路</w:t>
      </w:r>
      <w:r>
        <w:rPr>
          <w:rFonts w:asciiTheme="minorEastAsia" w:hAnsiTheme="minorEastAsia" w:cstheme="minorEastAsia" w:hint="eastAsia"/>
          <w:sz w:val="28"/>
          <w:szCs w:val="28"/>
        </w:rPr>
        <w:t>178号</w:t>
      </w:r>
      <w:r>
        <w:rPr>
          <w:rFonts w:asciiTheme="minorEastAsia" w:hAnsiTheme="minorEastAsia" w:cstheme="minorEastAsia"/>
          <w:sz w:val="28"/>
          <w:szCs w:val="28"/>
        </w:rPr>
        <w:t>浙江</w:t>
      </w:r>
      <w:r>
        <w:rPr>
          <w:rFonts w:asciiTheme="minorEastAsia" w:hAnsiTheme="minorEastAsia" w:cstheme="minorEastAsia" w:hint="eastAsia"/>
          <w:sz w:val="28"/>
          <w:szCs w:val="28"/>
        </w:rPr>
        <w:t xml:space="preserve">日报C座18层。  </w:t>
      </w:r>
      <w:r>
        <w:rPr>
          <w:rFonts w:asciiTheme="minorEastAsia" w:hAnsiTheme="minorEastAsia" w:cstheme="minorEastAsia"/>
          <w:sz w:val="28"/>
          <w:szCs w:val="28"/>
        </w:rPr>
        <w:t xml:space="preserve">  </w:t>
      </w:r>
    </w:p>
    <w:p w:rsidR="00F65C45" w:rsidRDefault="00F65C45" w:rsidP="00F65C45">
      <w:pPr>
        <w:pStyle w:val="a7"/>
        <w:snapToGrid w:val="0"/>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6．所有投标书（原件及副本）均需编制页码。投标书中不得有任何涂改。投标方提交所有资格证明资料不得伪造，一经发现，取消其投标资格。</w:t>
      </w:r>
    </w:p>
    <w:p w:rsidR="00F65C45" w:rsidRDefault="00F65C45" w:rsidP="00F65C45">
      <w:pPr>
        <w:pStyle w:val="a7"/>
        <w:snapToGrid w:val="0"/>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7．必须携带投标方授权代表签署的投标函、定点企业承诺书。</w:t>
      </w:r>
    </w:p>
    <w:p w:rsidR="00F65C45" w:rsidRDefault="00F65C45" w:rsidP="00F65C45">
      <w:pPr>
        <w:pStyle w:val="a7"/>
        <w:snapToGrid w:val="0"/>
        <w:spacing w:beforeLines="50" w:before="156" w:line="500" w:lineRule="exact"/>
        <w:ind w:firstLineChars="200" w:firstLine="602"/>
        <w:rPr>
          <w:rFonts w:asciiTheme="minorEastAsia" w:hAnsiTheme="minorEastAsia" w:cstheme="minorEastAsia"/>
          <w:b/>
          <w:bCs/>
          <w:sz w:val="30"/>
          <w:szCs w:val="30"/>
          <w:lang w:bidi="en-US"/>
        </w:rPr>
      </w:pPr>
      <w:r>
        <w:rPr>
          <w:rFonts w:asciiTheme="minorEastAsia" w:hAnsiTheme="minorEastAsia" w:cstheme="minorEastAsia" w:hint="eastAsia"/>
          <w:b/>
          <w:bCs/>
          <w:sz w:val="30"/>
          <w:szCs w:val="30"/>
          <w:lang w:bidi="en-US"/>
        </w:rPr>
        <w:t>五、其他事项：</w:t>
      </w:r>
    </w:p>
    <w:p w:rsidR="00F65C45" w:rsidRDefault="00F65C45" w:rsidP="00F65C45">
      <w:pPr>
        <w:pStyle w:val="a7"/>
        <w:spacing w:line="500" w:lineRule="exact"/>
        <w:ind w:firstLineChars="200" w:firstLine="560"/>
        <w:rPr>
          <w:rFonts w:asciiTheme="minorEastAsia" w:hAnsiTheme="minorEastAsia" w:cstheme="minorEastAsia"/>
          <w:bCs/>
          <w:snapToGrid w:val="0"/>
          <w:sz w:val="28"/>
          <w:szCs w:val="28"/>
        </w:rPr>
      </w:pPr>
      <w:r>
        <w:rPr>
          <w:rFonts w:asciiTheme="minorEastAsia" w:hAnsiTheme="minorEastAsia" w:cstheme="minorEastAsia" w:hint="eastAsia"/>
          <w:bCs/>
          <w:snapToGrid w:val="0"/>
          <w:sz w:val="28"/>
          <w:szCs w:val="28"/>
        </w:rPr>
        <w:t>1.本项目公告发布媒体：旗书网（www.hongqipress.com）</w:t>
      </w:r>
    </w:p>
    <w:p w:rsidR="00F65C45" w:rsidRDefault="00F65C45" w:rsidP="00F65C45">
      <w:pPr>
        <w:pStyle w:val="a7"/>
        <w:spacing w:line="500" w:lineRule="exact"/>
        <w:ind w:firstLineChars="200" w:firstLine="560"/>
        <w:rPr>
          <w:rFonts w:asciiTheme="minorEastAsia" w:hAnsiTheme="minorEastAsia" w:cstheme="minorEastAsia"/>
          <w:bCs/>
          <w:snapToGrid w:val="0"/>
          <w:sz w:val="28"/>
          <w:szCs w:val="28"/>
        </w:rPr>
      </w:pPr>
      <w:r>
        <w:rPr>
          <w:rFonts w:asciiTheme="minorEastAsia" w:hAnsiTheme="minorEastAsia" w:cstheme="minorEastAsia" w:hint="eastAsia"/>
          <w:bCs/>
          <w:snapToGrid w:val="0"/>
          <w:sz w:val="28"/>
          <w:szCs w:val="28"/>
        </w:rPr>
        <w:t>2.本项目资格审查方式：资格后审。</w:t>
      </w:r>
    </w:p>
    <w:p w:rsidR="00F65C45" w:rsidRDefault="00F65C45" w:rsidP="00F65C45">
      <w:pPr>
        <w:pStyle w:val="a7"/>
        <w:snapToGrid w:val="0"/>
        <w:spacing w:beforeLines="50" w:before="156" w:line="500" w:lineRule="exact"/>
        <w:ind w:firstLineChars="200" w:firstLine="602"/>
        <w:rPr>
          <w:rFonts w:asciiTheme="minorEastAsia" w:hAnsiTheme="minorEastAsia" w:cstheme="minorEastAsia"/>
          <w:b/>
          <w:bCs/>
          <w:sz w:val="30"/>
          <w:szCs w:val="30"/>
          <w:lang w:bidi="en-US"/>
        </w:rPr>
      </w:pPr>
      <w:r>
        <w:rPr>
          <w:rFonts w:asciiTheme="minorEastAsia" w:hAnsiTheme="minorEastAsia" w:cstheme="minorEastAsia" w:hint="eastAsia"/>
          <w:b/>
          <w:bCs/>
          <w:sz w:val="30"/>
          <w:szCs w:val="30"/>
          <w:lang w:bidi="en-US"/>
        </w:rPr>
        <w:t>六、联系方式：</w:t>
      </w:r>
    </w:p>
    <w:p w:rsidR="00F65C45" w:rsidRDefault="00F65C45" w:rsidP="00F65C45">
      <w:pPr>
        <w:pStyle w:val="12"/>
        <w:spacing w:after="0" w:line="500" w:lineRule="exact"/>
        <w:ind w:leftChars="0" w:left="0" w:firstLineChars="200" w:firstLine="560"/>
        <w:rPr>
          <w:rFonts w:asciiTheme="minorEastAsia" w:hAnsiTheme="minorEastAsia" w:cstheme="minorEastAsia"/>
          <w:kern w:val="24"/>
          <w:sz w:val="28"/>
          <w:szCs w:val="28"/>
        </w:rPr>
      </w:pPr>
      <w:r>
        <w:rPr>
          <w:rFonts w:asciiTheme="minorEastAsia" w:hAnsiTheme="minorEastAsia" w:cstheme="minorEastAsia" w:hint="eastAsia"/>
          <w:kern w:val="24"/>
          <w:sz w:val="28"/>
          <w:szCs w:val="28"/>
        </w:rPr>
        <w:t>采购人：红旗出版社有限责任公司</w:t>
      </w:r>
    </w:p>
    <w:p w:rsidR="00F65C45" w:rsidRDefault="00F65C45" w:rsidP="00F65C45">
      <w:pPr>
        <w:pStyle w:val="12"/>
        <w:spacing w:after="0" w:line="500" w:lineRule="exact"/>
        <w:ind w:leftChars="0" w:left="0" w:firstLineChars="200" w:firstLine="560"/>
        <w:rPr>
          <w:rFonts w:asciiTheme="minorEastAsia" w:hAnsiTheme="minorEastAsia" w:cstheme="minorEastAsia"/>
          <w:kern w:val="24"/>
          <w:sz w:val="28"/>
          <w:szCs w:val="28"/>
        </w:rPr>
      </w:pPr>
      <w:r>
        <w:rPr>
          <w:rFonts w:asciiTheme="minorEastAsia" w:hAnsiTheme="minorEastAsia" w:cstheme="minorEastAsia" w:hint="eastAsia"/>
          <w:kern w:val="24"/>
          <w:sz w:val="28"/>
          <w:szCs w:val="28"/>
        </w:rPr>
        <w:t>地址：</w:t>
      </w:r>
      <w:r>
        <w:rPr>
          <w:rFonts w:asciiTheme="minorEastAsia" w:hAnsiTheme="minorEastAsia" w:cstheme="minorEastAsia" w:hint="eastAsia"/>
          <w:sz w:val="28"/>
          <w:szCs w:val="28"/>
        </w:rPr>
        <w:t xml:space="preserve"> 杭州市下城区</w:t>
      </w:r>
      <w:r>
        <w:rPr>
          <w:rFonts w:asciiTheme="minorEastAsia" w:hAnsiTheme="minorEastAsia" w:cstheme="minorEastAsia"/>
          <w:sz w:val="28"/>
          <w:szCs w:val="28"/>
        </w:rPr>
        <w:t>体育场路</w:t>
      </w:r>
      <w:r>
        <w:rPr>
          <w:rFonts w:asciiTheme="minorEastAsia" w:hAnsiTheme="minorEastAsia" w:cstheme="minorEastAsia" w:hint="eastAsia"/>
          <w:sz w:val="28"/>
          <w:szCs w:val="28"/>
        </w:rPr>
        <w:t>178号</w:t>
      </w:r>
      <w:r>
        <w:rPr>
          <w:rFonts w:asciiTheme="minorEastAsia" w:hAnsiTheme="minorEastAsia" w:cstheme="minorEastAsia"/>
          <w:sz w:val="28"/>
          <w:szCs w:val="28"/>
        </w:rPr>
        <w:t>浙江</w:t>
      </w:r>
      <w:r>
        <w:rPr>
          <w:rFonts w:asciiTheme="minorEastAsia" w:hAnsiTheme="minorEastAsia" w:cstheme="minorEastAsia" w:hint="eastAsia"/>
          <w:sz w:val="28"/>
          <w:szCs w:val="28"/>
        </w:rPr>
        <w:t>日报C座18层</w:t>
      </w:r>
    </w:p>
    <w:p w:rsidR="00F65C45" w:rsidRDefault="00F65C45" w:rsidP="00F65C45">
      <w:pPr>
        <w:pStyle w:val="12"/>
        <w:spacing w:after="0" w:line="500" w:lineRule="exact"/>
        <w:ind w:leftChars="0" w:left="0" w:firstLineChars="200" w:firstLine="560"/>
        <w:rPr>
          <w:rFonts w:asciiTheme="minorEastAsia" w:hAnsiTheme="minorEastAsia" w:cstheme="minorEastAsia"/>
          <w:kern w:val="24"/>
          <w:sz w:val="28"/>
          <w:szCs w:val="28"/>
          <w:shd w:val="clear" w:color="auto" w:fill="ED7D31" w:themeFill="accent2"/>
        </w:rPr>
      </w:pPr>
      <w:r>
        <w:rPr>
          <w:rFonts w:asciiTheme="minorEastAsia" w:hAnsiTheme="minorEastAsia" w:cstheme="minorEastAsia" w:hint="eastAsia"/>
          <w:kern w:val="24"/>
          <w:sz w:val="28"/>
          <w:szCs w:val="28"/>
        </w:rPr>
        <w:lastRenderedPageBreak/>
        <w:t xml:space="preserve">联系人：金硕 </w:t>
      </w:r>
      <w:r>
        <w:rPr>
          <w:rFonts w:asciiTheme="minorEastAsia" w:hAnsiTheme="minorEastAsia" w:cstheme="minorEastAsia"/>
          <w:kern w:val="24"/>
          <w:sz w:val="28"/>
          <w:szCs w:val="28"/>
        </w:rPr>
        <w:t xml:space="preserve"> </w:t>
      </w:r>
      <w:r>
        <w:rPr>
          <w:rFonts w:asciiTheme="minorEastAsia" w:hAnsiTheme="minorEastAsia" w:cstheme="minorEastAsia" w:hint="eastAsia"/>
          <w:kern w:val="24"/>
          <w:sz w:val="28"/>
          <w:szCs w:val="28"/>
        </w:rPr>
        <w:t>0571-85310509</w:t>
      </w:r>
    </w:p>
    <w:p w:rsidR="00F65C45" w:rsidRDefault="00F65C45" w:rsidP="00F65C45">
      <w:pPr>
        <w:adjustRightInd w:val="0"/>
        <w:spacing w:line="500" w:lineRule="exact"/>
        <w:ind w:right="480" w:firstLineChars="1850" w:firstLine="5180"/>
        <w:jc w:val="right"/>
        <w:rPr>
          <w:rFonts w:asciiTheme="minorEastAsia" w:hAnsiTheme="minorEastAsia" w:cstheme="minorEastAsia"/>
          <w:sz w:val="28"/>
          <w:szCs w:val="28"/>
        </w:rPr>
      </w:pPr>
      <w:r>
        <w:rPr>
          <w:rFonts w:asciiTheme="minorEastAsia" w:hAnsiTheme="minorEastAsia" w:cstheme="minorEastAsia" w:hint="eastAsia"/>
          <w:sz w:val="28"/>
          <w:szCs w:val="28"/>
        </w:rPr>
        <w:t>红旗出版社有限责任公司</w:t>
      </w:r>
    </w:p>
    <w:p w:rsidR="000B6CFA" w:rsidRDefault="00B84BB5">
      <w:pPr>
        <w:adjustRightInd w:val="0"/>
        <w:spacing w:line="500" w:lineRule="exact"/>
        <w:ind w:left="4440" w:right="480"/>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2020年3月31 日</w:t>
      </w:r>
    </w:p>
    <w:p w:rsidR="000B6CFA" w:rsidRDefault="00B84BB5">
      <w:pPr>
        <w:adjustRightInd w:val="0"/>
        <w:spacing w:line="360" w:lineRule="auto"/>
        <w:ind w:left="4440" w:right="480"/>
        <w:jc w:val="right"/>
        <w:rPr>
          <w:rFonts w:ascii="宋体" w:hAnsi="宋体"/>
          <w:sz w:val="24"/>
        </w:rPr>
      </w:pPr>
      <w:r>
        <w:rPr>
          <w:rFonts w:ascii="宋体" w:hAnsi="宋体"/>
          <w:sz w:val="24"/>
        </w:rPr>
        <w:br w:type="page"/>
      </w:r>
    </w:p>
    <w:p w:rsidR="000B6CFA" w:rsidRDefault="00B84BB5">
      <w:pPr>
        <w:adjustRightInd w:val="0"/>
        <w:spacing w:line="360" w:lineRule="auto"/>
        <w:ind w:right="480"/>
        <w:jc w:val="center"/>
        <w:rPr>
          <w:rStyle w:val="10"/>
          <w:rFonts w:ascii="宋体" w:eastAsia="宋体" w:hAnsi="宋体"/>
          <w:b w:val="0"/>
          <w:kern w:val="0"/>
          <w:sz w:val="24"/>
        </w:rPr>
      </w:pPr>
      <w:bookmarkStart w:id="6" w:name="_Toc22047166"/>
      <w:r>
        <w:rPr>
          <w:rStyle w:val="10"/>
          <w:rFonts w:hint="eastAsia"/>
          <w:sz w:val="32"/>
        </w:rPr>
        <w:lastRenderedPageBreak/>
        <w:t>第二部分</w:t>
      </w:r>
      <w:r>
        <w:rPr>
          <w:rStyle w:val="10"/>
          <w:rFonts w:hint="eastAsia"/>
          <w:sz w:val="32"/>
        </w:rPr>
        <w:t xml:space="preserve">  </w:t>
      </w:r>
      <w:r>
        <w:rPr>
          <w:rStyle w:val="10"/>
          <w:rFonts w:hint="eastAsia"/>
          <w:sz w:val="32"/>
        </w:rPr>
        <w:t>磋商须知</w:t>
      </w:r>
      <w:bookmarkStart w:id="7" w:name="_Toc227057884"/>
      <w:bookmarkStart w:id="8" w:name="_Toc226969277"/>
      <w:bookmarkStart w:id="9" w:name="_Toc422898244"/>
      <w:bookmarkStart w:id="10" w:name="_Toc365443956"/>
      <w:bookmarkStart w:id="11" w:name="_Toc183786414"/>
      <w:bookmarkStart w:id="12" w:name="_Toc118516210"/>
      <w:bookmarkStart w:id="13" w:name="_Toc171394914"/>
      <w:bookmarkEnd w:id="3"/>
      <w:bookmarkEnd w:id="6"/>
    </w:p>
    <w:p w:rsidR="000B6CFA" w:rsidRDefault="00B84BB5">
      <w:pPr>
        <w:adjustRightInd w:val="0"/>
        <w:spacing w:line="360" w:lineRule="auto"/>
        <w:ind w:right="480"/>
        <w:jc w:val="center"/>
        <w:rPr>
          <w:rFonts w:ascii="宋体" w:hAnsi="宋体"/>
          <w:b/>
          <w:sz w:val="28"/>
          <w:szCs w:val="28"/>
        </w:rPr>
      </w:pPr>
      <w:r>
        <w:rPr>
          <w:rFonts w:hint="eastAsia"/>
          <w:b/>
          <w:sz w:val="28"/>
          <w:szCs w:val="28"/>
        </w:rPr>
        <w:t>供应商磋商须知前附表</w:t>
      </w:r>
      <w:bookmarkEnd w:id="7"/>
      <w:bookmarkEnd w:id="8"/>
      <w:bookmarkEnd w:id="9"/>
      <w:bookmarkEnd w:id="10"/>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422"/>
        <w:gridCol w:w="6931"/>
      </w:tblGrid>
      <w:tr w:rsidR="000B6CFA">
        <w:trPr>
          <w:trHeight w:val="589"/>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rsidP="00F65C45">
            <w:pPr>
              <w:jc w:val="center"/>
              <w:rPr>
                <w:rFonts w:ascii="宋体" w:hAnsi="宋体"/>
                <w:b/>
                <w:sz w:val="24"/>
              </w:rPr>
            </w:pPr>
            <w:r>
              <w:rPr>
                <w:rFonts w:ascii="宋体" w:hAnsi="宋体" w:hint="eastAsia"/>
                <w:b/>
                <w:sz w:val="24"/>
              </w:rPr>
              <w:t>序号</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rsidP="00F65C45">
            <w:pPr>
              <w:jc w:val="center"/>
              <w:rPr>
                <w:rFonts w:ascii="宋体" w:hAnsi="宋体"/>
                <w:b/>
                <w:sz w:val="24"/>
              </w:rPr>
            </w:pPr>
            <w:r>
              <w:rPr>
                <w:rFonts w:ascii="宋体" w:hAnsi="宋体" w:hint="eastAsia"/>
                <w:b/>
                <w:sz w:val="24"/>
              </w:rPr>
              <w:t>项目</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rsidP="00F65C45">
            <w:pPr>
              <w:jc w:val="center"/>
              <w:rPr>
                <w:rFonts w:ascii="宋体" w:hAnsi="宋体"/>
                <w:b/>
                <w:sz w:val="24"/>
              </w:rPr>
            </w:pPr>
            <w:r>
              <w:rPr>
                <w:rFonts w:ascii="宋体" w:hAnsi="宋体" w:hint="eastAsia"/>
                <w:b/>
                <w:sz w:val="24"/>
              </w:rPr>
              <w:t>内容</w:t>
            </w:r>
          </w:p>
        </w:tc>
      </w:tr>
      <w:tr w:rsidR="000B6CFA">
        <w:trPr>
          <w:trHeight w:val="611"/>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pStyle w:val="BodyText21"/>
              <w:adjustRightInd/>
              <w:spacing w:line="240" w:lineRule="auto"/>
              <w:rPr>
                <w:rFonts w:asciiTheme="minorEastAsia" w:hAnsiTheme="minorEastAsia" w:cstheme="minorEastAsia"/>
                <w:szCs w:val="24"/>
              </w:rPr>
            </w:pPr>
            <w:r>
              <w:rPr>
                <w:rFonts w:asciiTheme="minorEastAsia" w:hAnsiTheme="minorEastAsia" w:cstheme="minorEastAsia" w:hint="eastAsia"/>
                <w:szCs w:val="24"/>
              </w:rPr>
              <w:t>1</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rsidP="004010DA">
            <w:pPr>
              <w:rPr>
                <w:rFonts w:asciiTheme="minorEastAsia" w:hAnsiTheme="minorEastAsia" w:cstheme="minorEastAsia"/>
                <w:sz w:val="24"/>
                <w:szCs w:val="24"/>
              </w:rPr>
            </w:pPr>
            <w:r>
              <w:rPr>
                <w:rFonts w:asciiTheme="minorEastAsia" w:hAnsiTheme="minorEastAsia" w:cstheme="minorEastAsia" w:hint="eastAsia"/>
                <w:sz w:val="24"/>
                <w:szCs w:val="24"/>
              </w:rPr>
              <w:t>2020年5月至2023年4</w:t>
            </w:r>
            <w:r w:rsidR="004010DA">
              <w:rPr>
                <w:rFonts w:asciiTheme="minorEastAsia" w:hAnsiTheme="minorEastAsia" w:cstheme="minorEastAsia" w:hint="eastAsia"/>
                <w:sz w:val="24"/>
                <w:szCs w:val="24"/>
              </w:rPr>
              <w:t>月红旗出版社有限责任公司南</w:t>
            </w:r>
            <w:r>
              <w:rPr>
                <w:rFonts w:asciiTheme="minorEastAsia" w:hAnsiTheme="minorEastAsia" w:cstheme="minorEastAsia" w:hint="eastAsia"/>
                <w:sz w:val="24"/>
                <w:szCs w:val="24"/>
              </w:rPr>
              <w:t>方中心</w:t>
            </w:r>
            <w:r w:rsidR="004010DA">
              <w:rPr>
                <w:rFonts w:asciiTheme="minorEastAsia" w:hAnsiTheme="minorEastAsia" w:cstheme="minorEastAsia" w:hint="eastAsia"/>
                <w:sz w:val="24"/>
                <w:szCs w:val="24"/>
                <w:lang w:bidi="en-US"/>
              </w:rPr>
              <w:t>图书黑白排版、彩色排版</w:t>
            </w:r>
            <w:r>
              <w:rPr>
                <w:rFonts w:asciiTheme="minorEastAsia" w:hAnsiTheme="minorEastAsia" w:cstheme="minorEastAsia" w:hint="eastAsia"/>
                <w:sz w:val="24"/>
                <w:szCs w:val="24"/>
                <w:lang w:bidi="en-US"/>
              </w:rPr>
              <w:t>制作服务。</w:t>
            </w:r>
          </w:p>
        </w:tc>
      </w:tr>
      <w:tr w:rsidR="000B6CFA">
        <w:trPr>
          <w:trHeight w:val="613"/>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项目资金及预算</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pStyle w:val="a8"/>
              <w:ind w:leftChars="0" w:left="0"/>
              <w:rPr>
                <w:rFonts w:asciiTheme="minorEastAsia" w:hAnsiTheme="minorEastAsia" w:cstheme="minorEastAsia"/>
                <w:szCs w:val="24"/>
              </w:rPr>
            </w:pPr>
            <w:r>
              <w:rPr>
                <w:rFonts w:asciiTheme="minorEastAsia" w:hAnsiTheme="minorEastAsia" w:cstheme="minorEastAsia" w:hint="eastAsia"/>
                <w:szCs w:val="24"/>
              </w:rPr>
              <w:t>自有资金。</w:t>
            </w:r>
          </w:p>
        </w:tc>
      </w:tr>
      <w:tr w:rsidR="000B6CFA">
        <w:trPr>
          <w:trHeight w:val="620"/>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供应商资格要求</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详见本项目竞争性磋商公告供应商的资格要求。</w:t>
            </w:r>
          </w:p>
        </w:tc>
      </w:tr>
      <w:tr w:rsidR="000B6CFA">
        <w:trPr>
          <w:trHeight w:val="615"/>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响应文件份数</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正本1份、副本4份。响应文件应采用胶装方式装订成册。</w:t>
            </w:r>
          </w:p>
        </w:tc>
      </w:tr>
      <w:tr w:rsidR="000B6CFA">
        <w:trPr>
          <w:trHeight w:val="608"/>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磋商保证金</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无</w:t>
            </w:r>
          </w:p>
        </w:tc>
      </w:tr>
      <w:tr w:rsidR="000B6CFA">
        <w:trPr>
          <w:trHeight w:val="773"/>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磋商有效期</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磋商截止时间后90天内有效。</w:t>
            </w:r>
          </w:p>
        </w:tc>
      </w:tr>
      <w:tr w:rsidR="000B6CFA">
        <w:trPr>
          <w:trHeight w:val="596"/>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答疑截止时间</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 xml:space="preserve">2020年  月 </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日</w:t>
            </w:r>
            <w:r>
              <w:rPr>
                <w:rFonts w:asciiTheme="minorEastAsia" w:hAnsiTheme="minorEastAsia" w:cstheme="minorEastAsia" w:hint="eastAsia"/>
                <w:spacing w:val="-6"/>
                <w:sz w:val="24"/>
                <w:szCs w:val="24"/>
              </w:rPr>
              <w:t xml:space="preserve">   </w:t>
            </w:r>
            <w:r>
              <w:rPr>
                <w:rFonts w:asciiTheme="minorEastAsia" w:hAnsiTheme="minorEastAsia" w:cstheme="minorEastAsia" w:hint="eastAsia"/>
                <w:sz w:val="24"/>
                <w:szCs w:val="24"/>
              </w:rPr>
              <w:t>时前将问题传真至</w:t>
            </w:r>
            <w:r>
              <w:rPr>
                <w:rFonts w:ascii="微软雅黑" w:eastAsia="微软雅黑" w:hAnsi="微软雅黑" w:hint="eastAsia"/>
                <w:color w:val="111F2C"/>
                <w:szCs w:val="21"/>
                <w:shd w:val="clear" w:color="auto" w:fill="FFFFFF"/>
              </w:rPr>
              <w:t>010</w:t>
            </w:r>
            <w:r>
              <w:rPr>
                <w:rFonts w:ascii="微软雅黑" w:eastAsia="微软雅黑" w:hAnsi="微软雅黑"/>
                <w:color w:val="111F2C"/>
                <w:szCs w:val="21"/>
                <w:shd w:val="clear" w:color="auto" w:fill="FFFFFF"/>
              </w:rPr>
              <w:t>-</w:t>
            </w:r>
            <w:r>
              <w:rPr>
                <w:rFonts w:ascii="微软雅黑" w:eastAsia="微软雅黑" w:hAnsi="微软雅黑" w:hint="eastAsia"/>
                <w:color w:val="111F2C"/>
                <w:szCs w:val="21"/>
                <w:shd w:val="clear" w:color="auto" w:fill="FFFFFF"/>
              </w:rPr>
              <w:t>87156516</w:t>
            </w:r>
            <w:r>
              <w:rPr>
                <w:rFonts w:asciiTheme="minorEastAsia" w:hAnsiTheme="minorEastAsia" w:cstheme="minorEastAsia" w:hint="eastAsia"/>
                <w:sz w:val="24"/>
                <w:szCs w:val="24"/>
              </w:rPr>
              <w:t>（仅为方便工作之用）。</w:t>
            </w:r>
          </w:p>
        </w:tc>
      </w:tr>
      <w:tr w:rsidR="000B6CFA">
        <w:trPr>
          <w:trHeight w:val="1085"/>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响应文件递交地点</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单位：红旗出版社有限责任公司</w:t>
            </w:r>
          </w:p>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地点：</w:t>
            </w:r>
            <w:r w:rsidR="005D3686" w:rsidRPr="005D3686">
              <w:rPr>
                <w:rFonts w:asciiTheme="minorEastAsia" w:hAnsiTheme="minorEastAsia" w:cstheme="minorEastAsia" w:hint="eastAsia"/>
                <w:sz w:val="24"/>
                <w:szCs w:val="24"/>
              </w:rPr>
              <w:t>杭州市下城区体育场路178号浙江日报C座18层</w:t>
            </w:r>
          </w:p>
        </w:tc>
      </w:tr>
      <w:tr w:rsidR="000B6CFA">
        <w:trPr>
          <w:trHeight w:val="774"/>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bCs/>
                <w:sz w:val="24"/>
                <w:szCs w:val="24"/>
              </w:rPr>
              <w:t>提交首次响应文件截止时间</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2020年  月  日  时</w:t>
            </w:r>
          </w:p>
        </w:tc>
      </w:tr>
      <w:tr w:rsidR="000B6CFA">
        <w:trPr>
          <w:trHeight w:val="610"/>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响应文件开启时间</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2020年  月  日  时开始</w:t>
            </w:r>
          </w:p>
        </w:tc>
      </w:tr>
      <w:tr w:rsidR="000B6CFA">
        <w:trPr>
          <w:trHeight w:val="604"/>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11</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磋商地点</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5D3686">
            <w:pPr>
              <w:rPr>
                <w:rFonts w:asciiTheme="minorEastAsia" w:hAnsiTheme="minorEastAsia" w:cstheme="minorEastAsia"/>
                <w:sz w:val="24"/>
                <w:szCs w:val="24"/>
              </w:rPr>
            </w:pPr>
            <w:r w:rsidRPr="005D3686">
              <w:rPr>
                <w:rFonts w:asciiTheme="minorEastAsia" w:hAnsiTheme="minorEastAsia" w:cstheme="minorEastAsia" w:hint="eastAsia"/>
                <w:sz w:val="24"/>
                <w:szCs w:val="24"/>
              </w:rPr>
              <w:t>杭州市下城区体育场路178号浙江日报C座18层</w:t>
            </w:r>
          </w:p>
        </w:tc>
      </w:tr>
      <w:tr w:rsidR="000B6CFA">
        <w:trPr>
          <w:trHeight w:val="615"/>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12</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合同形式</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FC04C7" w:rsidP="006B63C3">
            <w:pPr>
              <w:rPr>
                <w:rFonts w:asciiTheme="minorEastAsia" w:hAnsiTheme="minorEastAsia" w:cstheme="minorEastAsia"/>
                <w:sz w:val="24"/>
                <w:szCs w:val="24"/>
              </w:rPr>
            </w:pPr>
            <w:r>
              <w:rPr>
                <w:rFonts w:asciiTheme="minorEastAsia" w:hAnsiTheme="minorEastAsia" w:cstheme="minorEastAsia" w:hint="eastAsia"/>
                <w:sz w:val="24"/>
                <w:szCs w:val="24"/>
              </w:rPr>
              <w:t>成交通知书</w:t>
            </w:r>
            <w:r>
              <w:rPr>
                <w:rFonts w:asciiTheme="minorEastAsia" w:hAnsiTheme="minorEastAsia" w:cstheme="minorEastAsia"/>
                <w:sz w:val="24"/>
                <w:szCs w:val="24"/>
              </w:rPr>
              <w:t>送达后</w:t>
            </w:r>
            <w:r w:rsidR="00B84BB5">
              <w:rPr>
                <w:rFonts w:asciiTheme="minorEastAsia" w:hAnsiTheme="minorEastAsia" w:cstheme="minorEastAsia" w:hint="eastAsia"/>
                <w:sz w:val="24"/>
                <w:szCs w:val="24"/>
              </w:rPr>
              <w:t>，双方签订合作合同，以采购人确定的图书项目要求开单，按单个图书项目进行结算。</w:t>
            </w:r>
          </w:p>
        </w:tc>
      </w:tr>
      <w:tr w:rsidR="000B6CFA">
        <w:trPr>
          <w:trHeight w:val="600"/>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分包转包</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未经采购人允许，本项目不得分包转包。</w:t>
            </w:r>
          </w:p>
        </w:tc>
      </w:tr>
      <w:tr w:rsidR="000B6CFA">
        <w:trPr>
          <w:trHeight w:val="623"/>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14</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服务期</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三年。</w:t>
            </w:r>
          </w:p>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服务期满后，经业主考核满意，双方协商一致后可续签合同。</w:t>
            </w:r>
          </w:p>
        </w:tc>
      </w:tr>
      <w:tr w:rsidR="000B6CFA">
        <w:trPr>
          <w:trHeight w:val="620"/>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jc w:val="center"/>
              <w:rPr>
                <w:rFonts w:asciiTheme="minorEastAsia" w:hAnsiTheme="minorEastAsia" w:cstheme="minorEastAsia"/>
                <w:sz w:val="24"/>
                <w:szCs w:val="24"/>
              </w:rPr>
            </w:pPr>
            <w:r>
              <w:rPr>
                <w:rFonts w:asciiTheme="minorEastAsia" w:hAnsiTheme="minorEastAsia" w:cstheme="minorEastAsia" w:hint="eastAsia"/>
                <w:sz w:val="24"/>
                <w:szCs w:val="24"/>
              </w:rPr>
              <w:t>15</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评审办法</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综合评分法</w:t>
            </w:r>
          </w:p>
        </w:tc>
      </w:tr>
      <w:tr w:rsidR="000B6CFA">
        <w:trPr>
          <w:trHeight w:val="684"/>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pStyle w:val="BodyText21"/>
              <w:adjustRightInd/>
              <w:spacing w:line="240" w:lineRule="auto"/>
              <w:rPr>
                <w:rFonts w:asciiTheme="minorEastAsia" w:hAnsiTheme="minorEastAsia" w:cstheme="minorEastAsia"/>
                <w:szCs w:val="24"/>
              </w:rPr>
            </w:pPr>
            <w:r>
              <w:rPr>
                <w:rFonts w:asciiTheme="minorEastAsia" w:hAnsiTheme="minorEastAsia" w:cstheme="minorEastAsia" w:hint="eastAsia"/>
                <w:szCs w:val="24"/>
              </w:rPr>
              <w:t>16</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质疑</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供应商认为磋商文件、磋商过程和成交、成交结果使自己的权益受到损害的，可以在知道或者应知其权益受到损害之日起七个工作日内，以书面形式向采购人提出质疑。</w:t>
            </w:r>
          </w:p>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（一）对可以质疑的采购文件提出质疑的，为收到采购文件之日或者采购文件公告期限届满之日；</w:t>
            </w:r>
          </w:p>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lastRenderedPageBreak/>
              <w:t>（二）对采购过程提出质疑的，为各采购程序环节结束之日；</w:t>
            </w:r>
          </w:p>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（三）对成交结果提出质疑的，为成交结果公告期限届满之日。</w:t>
            </w:r>
          </w:p>
        </w:tc>
      </w:tr>
      <w:tr w:rsidR="000B6CFA">
        <w:trPr>
          <w:trHeight w:val="1242"/>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pStyle w:val="BodyText21"/>
              <w:adjustRightInd/>
              <w:spacing w:line="240" w:lineRule="auto"/>
              <w:rPr>
                <w:rFonts w:asciiTheme="minorEastAsia" w:hAnsiTheme="minorEastAsia" w:cstheme="minorEastAsia"/>
                <w:szCs w:val="24"/>
              </w:rPr>
            </w:pPr>
            <w:r>
              <w:rPr>
                <w:rFonts w:asciiTheme="minorEastAsia" w:hAnsiTheme="minorEastAsia" w:cstheme="minorEastAsia" w:hint="eastAsia"/>
                <w:szCs w:val="24"/>
              </w:rPr>
              <w:lastRenderedPageBreak/>
              <w:t>17</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投诉</w:t>
            </w:r>
          </w:p>
        </w:tc>
        <w:tc>
          <w:tcPr>
            <w:tcW w:w="6931"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质疑供应商对采购人的答复不满意或者采购人、采购代理机构未在规定的时间内作出答复的，可以在答复期满后十五个工作日内向浙报集团纪检监察部门投诉。</w:t>
            </w:r>
          </w:p>
        </w:tc>
      </w:tr>
      <w:tr w:rsidR="000B6CFA">
        <w:trPr>
          <w:trHeight w:val="1382"/>
          <w:jc w:val="center"/>
        </w:trPr>
        <w:tc>
          <w:tcPr>
            <w:tcW w:w="782" w:type="dxa"/>
            <w:tcBorders>
              <w:top w:val="single" w:sz="4" w:space="0" w:color="auto"/>
              <w:left w:val="single" w:sz="4" w:space="0" w:color="auto"/>
              <w:bottom w:val="single" w:sz="4" w:space="0" w:color="auto"/>
              <w:right w:val="single" w:sz="4" w:space="0" w:color="auto"/>
            </w:tcBorders>
            <w:vAlign w:val="center"/>
          </w:tcPr>
          <w:p w:rsidR="000B6CFA" w:rsidRDefault="00B84BB5">
            <w:pPr>
              <w:pStyle w:val="BodyText21"/>
              <w:adjustRightInd/>
              <w:spacing w:line="240" w:lineRule="auto"/>
              <w:rPr>
                <w:rFonts w:asciiTheme="minorEastAsia" w:hAnsiTheme="minorEastAsia" w:cstheme="minorEastAsia"/>
                <w:szCs w:val="24"/>
              </w:rPr>
            </w:pPr>
            <w:r>
              <w:rPr>
                <w:rFonts w:asciiTheme="minorEastAsia" w:hAnsiTheme="minorEastAsia" w:cstheme="minorEastAsia" w:hint="eastAsia"/>
                <w:szCs w:val="24"/>
              </w:rPr>
              <w:t>18</w:t>
            </w:r>
          </w:p>
        </w:tc>
        <w:tc>
          <w:tcPr>
            <w:tcW w:w="1422" w:type="dxa"/>
            <w:tcBorders>
              <w:top w:val="single" w:sz="4" w:space="0" w:color="auto"/>
              <w:left w:val="single" w:sz="4" w:space="0" w:color="auto"/>
              <w:bottom w:val="single" w:sz="4" w:space="0" w:color="auto"/>
              <w:right w:val="single" w:sz="4" w:space="0" w:color="auto"/>
            </w:tcBorders>
            <w:vAlign w:val="center"/>
          </w:tcPr>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注意事项</w:t>
            </w:r>
          </w:p>
        </w:tc>
        <w:tc>
          <w:tcPr>
            <w:tcW w:w="6931" w:type="dxa"/>
            <w:tcBorders>
              <w:top w:val="single" w:sz="4" w:space="0" w:color="auto"/>
              <w:left w:val="single" w:sz="4" w:space="0" w:color="auto"/>
              <w:bottom w:val="single" w:sz="4" w:space="0" w:color="auto"/>
              <w:right w:val="single" w:sz="4" w:space="0" w:color="auto"/>
            </w:tcBorders>
          </w:tcPr>
          <w:p w:rsidR="000B6CFA" w:rsidRDefault="00B84BB5">
            <w:pPr>
              <w:pStyle w:val="a6"/>
              <w:spacing w:line="340" w:lineRule="exact"/>
              <w:ind w:left="0" w:rightChars="0"/>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1.磋商供应商如发现磋商文件及其评审办法中歧视性不公正条款或违法违规等内容时，请于答疑截止日期前同时向采购人、采购代理机构反映，逾期不得再对磋商文件的条款提出质疑。</w:t>
            </w:r>
          </w:p>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rsidR="000B6CFA" w:rsidRDefault="00B84BB5">
            <w:pPr>
              <w:rPr>
                <w:rFonts w:asciiTheme="minorEastAsia" w:hAnsiTheme="minorEastAsia" w:cstheme="minorEastAsia"/>
                <w:sz w:val="24"/>
                <w:szCs w:val="24"/>
              </w:rPr>
            </w:pPr>
            <w:r>
              <w:rPr>
                <w:rFonts w:asciiTheme="minorEastAsia" w:hAnsiTheme="minorEastAsia" w:cstheme="minorEastAsia" w:hint="eastAsia"/>
                <w:sz w:val="24"/>
                <w:szCs w:val="24"/>
              </w:rPr>
              <w:t>3．质疑、投诉人未按前列序号第1</w:t>
            </w:r>
            <w:r>
              <w:rPr>
                <w:rFonts w:asciiTheme="minorEastAsia" w:hAnsiTheme="minorEastAsia" w:cstheme="minorEastAsia"/>
                <w:sz w:val="24"/>
                <w:szCs w:val="24"/>
              </w:rPr>
              <w:t>6</w:t>
            </w:r>
            <w:r>
              <w:rPr>
                <w:rFonts w:asciiTheme="minorEastAsia" w:hAnsiTheme="minorEastAsia" w:cstheme="minorEastAsia" w:hint="eastAsia"/>
                <w:sz w:val="24"/>
                <w:szCs w:val="24"/>
              </w:rPr>
              <w:t>、1</w:t>
            </w:r>
            <w:r>
              <w:rPr>
                <w:rFonts w:asciiTheme="minorEastAsia" w:hAnsiTheme="minorEastAsia" w:cstheme="minorEastAsia"/>
                <w:sz w:val="24"/>
                <w:szCs w:val="24"/>
              </w:rPr>
              <w:t>7</w:t>
            </w:r>
            <w:r>
              <w:rPr>
                <w:rFonts w:asciiTheme="minorEastAsia" w:hAnsiTheme="minorEastAsia" w:cstheme="minorEastAsia" w:hint="eastAsia"/>
                <w:sz w:val="24"/>
                <w:szCs w:val="24"/>
              </w:rPr>
              <w:t>条规定进行质疑、投诉（申诉）、举报等，均属于扰乱市场不良行为，直至公示。</w:t>
            </w:r>
          </w:p>
        </w:tc>
      </w:tr>
    </w:tbl>
    <w:p w:rsidR="000B6CFA" w:rsidRDefault="00B84BB5">
      <w:pPr>
        <w:pStyle w:val="a7"/>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bCs/>
          <w:sz w:val="24"/>
          <w:szCs w:val="24"/>
        </w:rPr>
        <w:t>注：以上内容如有变化将另行书面通知。如通知其中某一内容发生变化，其余未提及的将不作变动。</w:t>
      </w:r>
      <w:bookmarkEnd w:id="11"/>
      <w:r>
        <w:rPr>
          <w:rFonts w:asciiTheme="minorEastAsia" w:hAnsiTheme="minorEastAsia" w:cstheme="minorEastAsia" w:hint="eastAsia"/>
          <w:sz w:val="24"/>
          <w:szCs w:val="24"/>
        </w:rPr>
        <w:t xml:space="preserve"> </w:t>
      </w:r>
    </w:p>
    <w:p w:rsidR="000B6CFA" w:rsidRDefault="00B84BB5">
      <w:pPr>
        <w:pStyle w:val="2"/>
        <w:spacing w:before="120" w:after="120" w:line="360" w:lineRule="auto"/>
        <w:jc w:val="both"/>
      </w:pPr>
      <w:bookmarkStart w:id="14" w:name="_Toc22047167"/>
      <w:bookmarkStart w:id="15" w:name="_Toc183786415"/>
      <w:r>
        <w:rPr>
          <w:rFonts w:hint="eastAsia"/>
        </w:rPr>
        <w:t>一、总则</w:t>
      </w:r>
      <w:bookmarkEnd w:id="14"/>
      <w:bookmarkEnd w:id="15"/>
    </w:p>
    <w:p w:rsidR="000B6CFA" w:rsidRDefault="00B84BB5">
      <w:pPr>
        <w:adjustRightInd w:val="0"/>
        <w:spacing w:line="360" w:lineRule="auto"/>
        <w:ind w:firstLineChars="200" w:firstLine="480"/>
        <w:rPr>
          <w:rFonts w:ascii="宋体" w:hAnsi="宋体"/>
          <w:sz w:val="24"/>
        </w:rPr>
      </w:pPr>
      <w:r>
        <w:rPr>
          <w:rFonts w:ascii="宋体" w:hAnsi="宋体" w:hint="eastAsia"/>
          <w:sz w:val="24"/>
        </w:rPr>
        <w:t>本次采购工作是参照相关法律及浙报集团规定组织和实施，并由管理部门指导和监督。</w:t>
      </w:r>
    </w:p>
    <w:p w:rsidR="000B6CFA" w:rsidRDefault="00B84BB5">
      <w:pPr>
        <w:adjustRightInd w:val="0"/>
        <w:spacing w:line="360" w:lineRule="auto"/>
        <w:ind w:firstLineChars="200" w:firstLine="482"/>
        <w:rPr>
          <w:rFonts w:ascii="宋体" w:hAnsi="宋体"/>
          <w:b/>
          <w:sz w:val="24"/>
        </w:rPr>
      </w:pPr>
      <w:r>
        <w:rPr>
          <w:rFonts w:ascii="宋体" w:hAnsi="宋体" w:hint="eastAsia"/>
          <w:b/>
          <w:sz w:val="24"/>
        </w:rPr>
        <w:t>1．适用范围</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1.1本次磋商工作仅适用于</w:t>
      </w:r>
      <w:r w:rsidR="005D3686">
        <w:rPr>
          <w:rFonts w:hAnsi="宋体" w:hint="eastAsia"/>
          <w:sz w:val="24"/>
        </w:rPr>
        <w:t>红旗出版社南</w:t>
      </w:r>
      <w:r>
        <w:rPr>
          <w:rFonts w:hAnsi="宋体" w:hint="eastAsia"/>
          <w:sz w:val="24"/>
        </w:rPr>
        <w:t>方中心业务</w:t>
      </w:r>
      <w:r>
        <w:rPr>
          <w:rFonts w:ascii="宋体" w:hAnsi="宋体" w:hint="eastAsia"/>
          <w:sz w:val="24"/>
        </w:rPr>
        <w:t>。</w:t>
      </w:r>
    </w:p>
    <w:p w:rsidR="000B6CFA" w:rsidRDefault="00B84BB5">
      <w:pPr>
        <w:adjustRightInd w:val="0"/>
        <w:spacing w:line="360" w:lineRule="auto"/>
        <w:ind w:firstLineChars="200" w:firstLine="480"/>
      </w:pPr>
      <w:r>
        <w:rPr>
          <w:rFonts w:ascii="宋体" w:hAnsi="宋体" w:hint="eastAsia"/>
          <w:sz w:val="24"/>
        </w:rPr>
        <w:t>1.2本项目采购方式采用竞争性磋商方式。</w:t>
      </w:r>
    </w:p>
    <w:p w:rsidR="000B6CFA" w:rsidRDefault="00B84BB5">
      <w:pPr>
        <w:adjustRightInd w:val="0"/>
        <w:spacing w:line="360" w:lineRule="auto"/>
        <w:ind w:firstLineChars="200" w:firstLine="482"/>
        <w:rPr>
          <w:rFonts w:ascii="宋体" w:hAnsi="宋体"/>
          <w:b/>
          <w:sz w:val="24"/>
        </w:rPr>
      </w:pPr>
      <w:r>
        <w:rPr>
          <w:rFonts w:ascii="宋体" w:hAnsi="宋体" w:hint="eastAsia"/>
          <w:b/>
          <w:sz w:val="24"/>
        </w:rPr>
        <w:t>2．定义</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2.1采购人系红旗出版社有限责任公司。</w:t>
      </w:r>
    </w:p>
    <w:p w:rsidR="000B6CFA" w:rsidRDefault="00B84BB5">
      <w:pPr>
        <w:adjustRightInd w:val="0"/>
        <w:spacing w:line="360" w:lineRule="auto"/>
        <w:ind w:firstLineChars="200" w:firstLine="480"/>
        <w:rPr>
          <w:rFonts w:ascii="宋体" w:hAnsi="宋体"/>
          <w:sz w:val="24"/>
          <w:u w:val="single"/>
          <w:shd w:val="pct10" w:color="auto" w:fill="FFFFFF"/>
        </w:rPr>
      </w:pPr>
      <w:r>
        <w:rPr>
          <w:rFonts w:ascii="宋体" w:hAnsi="宋体" w:hint="eastAsia"/>
          <w:sz w:val="24"/>
        </w:rPr>
        <w:t>2.2磋商供应商：响应本次采购，参加本次竞争性磋商的排版制作。</w:t>
      </w:r>
    </w:p>
    <w:p w:rsidR="000B6CFA" w:rsidRDefault="00B84BB5">
      <w:pPr>
        <w:adjustRightInd w:val="0"/>
        <w:spacing w:line="360" w:lineRule="auto"/>
        <w:ind w:firstLineChars="200" w:firstLine="480"/>
        <w:rPr>
          <w:rFonts w:ascii="宋体" w:hAnsi="宋体"/>
        </w:rPr>
      </w:pPr>
      <w:r>
        <w:rPr>
          <w:rFonts w:ascii="宋体" w:hAnsi="宋体" w:hint="eastAsia"/>
          <w:sz w:val="24"/>
        </w:rPr>
        <w:t>2.3服务：磋商供应商按合同规定，须承担的各项图书</w:t>
      </w:r>
      <w:r>
        <w:rPr>
          <w:rFonts w:ascii="宋体" w:hAnsi="宋体"/>
          <w:sz w:val="24"/>
        </w:rPr>
        <w:t>项目的图书</w:t>
      </w:r>
      <w:r>
        <w:rPr>
          <w:rFonts w:ascii="宋体" w:hAnsi="宋体" w:hint="eastAsia"/>
          <w:sz w:val="24"/>
        </w:rPr>
        <w:t>排版制作。</w:t>
      </w:r>
    </w:p>
    <w:p w:rsidR="000B6CFA" w:rsidRDefault="00B84BB5">
      <w:pPr>
        <w:adjustRightInd w:val="0"/>
        <w:spacing w:line="360" w:lineRule="auto"/>
        <w:ind w:firstLineChars="200" w:firstLine="482"/>
        <w:rPr>
          <w:rFonts w:ascii="宋体" w:hAnsi="宋体"/>
          <w:b/>
          <w:sz w:val="24"/>
        </w:rPr>
      </w:pPr>
      <w:r>
        <w:rPr>
          <w:rFonts w:ascii="宋体" w:hAnsi="宋体" w:hint="eastAsia"/>
          <w:b/>
          <w:sz w:val="24"/>
        </w:rPr>
        <w:t>3．采购项目概况</w:t>
      </w:r>
    </w:p>
    <w:p w:rsidR="000B6CFA" w:rsidRDefault="00B84BB5">
      <w:pPr>
        <w:adjustRightInd w:val="0"/>
        <w:spacing w:line="360" w:lineRule="auto"/>
        <w:ind w:firstLineChars="200" w:firstLine="480"/>
        <w:rPr>
          <w:sz w:val="24"/>
        </w:rPr>
      </w:pPr>
      <w:r>
        <w:rPr>
          <w:rFonts w:ascii="宋体" w:hAnsi="宋体" w:hint="eastAsia"/>
          <w:sz w:val="24"/>
        </w:rPr>
        <w:t>详见竞争性磋商公告相关内容</w:t>
      </w:r>
      <w:r>
        <w:rPr>
          <w:rFonts w:hint="eastAsia"/>
          <w:sz w:val="24"/>
        </w:rPr>
        <w:t>。</w:t>
      </w:r>
    </w:p>
    <w:p w:rsidR="000B6CFA" w:rsidRDefault="00B84BB5">
      <w:pPr>
        <w:adjustRightInd w:val="0"/>
        <w:spacing w:line="360" w:lineRule="auto"/>
        <w:ind w:firstLineChars="200" w:firstLine="482"/>
        <w:rPr>
          <w:rFonts w:ascii="宋体" w:hAnsi="宋体"/>
          <w:b/>
          <w:sz w:val="24"/>
        </w:rPr>
      </w:pPr>
      <w:r>
        <w:rPr>
          <w:rFonts w:ascii="宋体" w:hAnsi="宋体" w:hint="eastAsia"/>
          <w:b/>
          <w:sz w:val="24"/>
        </w:rPr>
        <w:t>4．合格的磋商供应商</w:t>
      </w:r>
    </w:p>
    <w:p w:rsidR="000B6CFA" w:rsidRDefault="00B84BB5">
      <w:pPr>
        <w:adjustRightInd w:val="0"/>
        <w:spacing w:line="360" w:lineRule="auto"/>
        <w:ind w:firstLineChars="200" w:firstLine="480"/>
        <w:rPr>
          <w:rFonts w:ascii="宋体" w:hAnsi="宋体"/>
          <w:sz w:val="24"/>
        </w:rPr>
      </w:pPr>
      <w:bookmarkStart w:id="16" w:name="_Toc204683265"/>
      <w:bookmarkStart w:id="17" w:name="_Toc193538208"/>
      <w:bookmarkStart w:id="18" w:name="_Toc209520993"/>
      <w:bookmarkStart w:id="19" w:name="_Toc207946571"/>
      <w:bookmarkStart w:id="20" w:name="_Toc197657950"/>
      <w:bookmarkStart w:id="21" w:name="_Toc208913145"/>
      <w:bookmarkStart w:id="22" w:name="_Toc193523219"/>
      <w:bookmarkStart w:id="23" w:name="_Toc208287611"/>
      <w:bookmarkStart w:id="24" w:name="_Toc211412066"/>
      <w:bookmarkStart w:id="25" w:name="_Toc209504018"/>
      <w:bookmarkStart w:id="26" w:name="_Toc209435242"/>
      <w:bookmarkStart w:id="27" w:name="_Toc197053926"/>
      <w:bookmarkStart w:id="28" w:name="_Toc197156227"/>
      <w:bookmarkStart w:id="29" w:name="_Toc197163261"/>
      <w:r>
        <w:rPr>
          <w:rFonts w:ascii="宋体" w:hAnsi="宋体" w:hint="eastAsia"/>
          <w:sz w:val="24"/>
        </w:rPr>
        <w:t>详见竞争性磋商采购公告磋商供应商的资格要求规定。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0B6CFA" w:rsidRDefault="00B84BB5">
      <w:pPr>
        <w:adjustRightInd w:val="0"/>
        <w:spacing w:line="360" w:lineRule="auto"/>
        <w:ind w:firstLineChars="200" w:firstLine="482"/>
        <w:rPr>
          <w:rFonts w:ascii="宋体" w:hAnsi="宋体"/>
          <w:b/>
          <w:sz w:val="24"/>
        </w:rPr>
      </w:pPr>
      <w:r>
        <w:rPr>
          <w:rFonts w:ascii="宋体" w:hAnsi="宋体" w:hint="eastAsia"/>
          <w:b/>
          <w:sz w:val="24"/>
        </w:rPr>
        <w:t>5．磋商费用</w:t>
      </w:r>
    </w:p>
    <w:p w:rsidR="000B6CFA" w:rsidRDefault="00B84BB5">
      <w:pPr>
        <w:adjustRightInd w:val="0"/>
        <w:spacing w:line="360" w:lineRule="auto"/>
        <w:ind w:firstLineChars="200" w:firstLine="480"/>
        <w:rPr>
          <w:rFonts w:ascii="宋体" w:hAnsi="宋体"/>
          <w:sz w:val="24"/>
        </w:rPr>
      </w:pPr>
      <w:bookmarkStart w:id="30" w:name="_Toc183786416"/>
      <w:r>
        <w:rPr>
          <w:rFonts w:ascii="宋体" w:hAnsi="宋体" w:hint="eastAsia"/>
          <w:sz w:val="24"/>
        </w:rPr>
        <w:t>无。</w:t>
      </w:r>
    </w:p>
    <w:p w:rsidR="000B6CFA" w:rsidRDefault="00B84BB5">
      <w:pPr>
        <w:pStyle w:val="2"/>
        <w:spacing w:before="120" w:after="120" w:line="360" w:lineRule="auto"/>
        <w:jc w:val="both"/>
      </w:pPr>
      <w:bookmarkStart w:id="31" w:name="_Toc22047168"/>
      <w:r>
        <w:rPr>
          <w:rFonts w:hint="eastAsia"/>
        </w:rPr>
        <w:lastRenderedPageBreak/>
        <w:t>二、</w:t>
      </w:r>
      <w:bookmarkEnd w:id="30"/>
      <w:r>
        <w:rPr>
          <w:rFonts w:hint="eastAsia"/>
        </w:rPr>
        <w:t>竞争性磋商文件</w:t>
      </w:r>
      <w:bookmarkEnd w:id="31"/>
    </w:p>
    <w:p w:rsidR="000B6CFA" w:rsidRDefault="00B84BB5">
      <w:pPr>
        <w:adjustRightInd w:val="0"/>
        <w:spacing w:line="360" w:lineRule="auto"/>
        <w:ind w:firstLineChars="200" w:firstLine="482"/>
        <w:rPr>
          <w:rFonts w:ascii="宋体"/>
          <w:b/>
          <w:sz w:val="24"/>
        </w:rPr>
      </w:pPr>
      <w:r>
        <w:rPr>
          <w:rFonts w:ascii="宋体" w:hAnsi="宋体" w:hint="eastAsia"/>
          <w:b/>
          <w:sz w:val="24"/>
        </w:rPr>
        <w:t>6.磋商文件的组成</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6.1本磋商文件包括目录所示内容及所有按本须知发出的补充资料。</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6.2除上述所列内容外，采购人所作的任何口头解释、介绍、答复，只能供磋商供应商参考，对采购人和磋商供应商无任何约束力。</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6.3磋商供应商应仔细阅读磋商文件的所有内容，按照文件要求提交响应文件，并保证所提交的全部资料的真实性。不按磋商文件的要求提供的响应文件和资料，可能导致磋商被拒绝。</w:t>
      </w:r>
    </w:p>
    <w:p w:rsidR="000B6CFA" w:rsidRDefault="00B84BB5">
      <w:pPr>
        <w:spacing w:line="360" w:lineRule="auto"/>
        <w:ind w:firstLineChars="200" w:firstLine="480"/>
        <w:rPr>
          <w:rFonts w:ascii="宋体" w:hAnsi="宋体"/>
          <w:sz w:val="24"/>
        </w:rPr>
      </w:pPr>
      <w:r>
        <w:rPr>
          <w:rFonts w:ascii="宋体" w:hAnsi="宋体" w:hint="eastAsia"/>
          <w:sz w:val="24"/>
        </w:rPr>
        <w:t>6.4磋商文件是磋商过程进行的有效依据，也是成交后签订合同的依据，对双方均具有约束力，凡不遵守磋商文件规定或对磋商文件的实质性内容不响应的磋商，将可能被拒绝或以无效标处理。本磋商文件由采购人或采购代理机构进行解释。</w:t>
      </w:r>
    </w:p>
    <w:p w:rsidR="000B6CFA" w:rsidRDefault="00B84BB5">
      <w:pPr>
        <w:adjustRightInd w:val="0"/>
        <w:spacing w:line="360" w:lineRule="auto"/>
        <w:ind w:firstLineChars="196" w:firstLine="472"/>
        <w:rPr>
          <w:rFonts w:ascii="宋体" w:hAnsi="宋体"/>
          <w:b/>
          <w:sz w:val="24"/>
        </w:rPr>
      </w:pPr>
      <w:r>
        <w:rPr>
          <w:rFonts w:ascii="宋体" w:hAnsi="宋体" w:hint="eastAsia"/>
          <w:b/>
          <w:sz w:val="24"/>
        </w:rPr>
        <w:t>7．磋商文件的澄清与修改</w:t>
      </w:r>
    </w:p>
    <w:p w:rsidR="000B6CFA" w:rsidRDefault="00B84BB5">
      <w:pPr>
        <w:pStyle w:val="a5"/>
        <w:ind w:firstLineChars="200" w:firstLine="480"/>
      </w:pPr>
      <w:bookmarkStart w:id="32" w:name="_Toc183786417"/>
      <w:r>
        <w:rPr>
          <w:rFonts w:hint="eastAsia"/>
        </w:rPr>
        <w:t>7.1磋商供应商在收到竞争性磋商文件后，若有问题需要澄清或认为有必要与采购人进行技术交流，应于前附表规定时间前，联系贾不齐</w:t>
      </w:r>
      <w:r>
        <w:t>：010-57274631</w:t>
      </w:r>
      <w:r>
        <w:rPr>
          <w:rFonts w:hint="eastAsia"/>
          <w:lang w:val="zh-CN"/>
        </w:rPr>
        <w:t>。截止期后的疑问将不予受理、答复。</w:t>
      </w:r>
    </w:p>
    <w:p w:rsidR="000B6CFA" w:rsidRDefault="00B84BB5">
      <w:pPr>
        <w:pStyle w:val="a5"/>
        <w:ind w:rightChars="-120" w:right="-252" w:firstLineChars="200" w:firstLine="480"/>
      </w:pPr>
      <w:r>
        <w:rPr>
          <w:rFonts w:hint="eastAsia"/>
        </w:rPr>
        <w:t>7.2磋商供应商要求解释或澄清的问题应以书面形式，并加盖公章、写明日期。</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7.3提交首次响应文件截止之日前，采购人、采购代理机构或者磋商小组可以对已发出的磋商文件进行必要的澄清或者修改，澄清或者修改的内容作为磋商文件的组成部分。</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7.4竞争性磋商文件的澄清修改文件，通知所有获取竞争性磋商文件的供应商，并对其具有约束力。供应商在收到上述通知后，应立即向采购代理机构回函确认。</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7.5澄清或者修改的内容可能影响响应文件编制的，采购人将在提交首次响应文件截止时间至少3日前，以书面形式通知所有获取磋商文件的供应商；不足3日的，采购人、采购代理机构可能会顺延提交首次响应文件截止时间。澄清或者修改的内容未对原磋商文件作出重大修改或不会影响响应文件编制的，递交首次响应文件截止时间不变。</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7.6竞争性磋商文件澄清、答复、修改、补充的内容为竞争性磋商文件的组成部分。</w:t>
      </w:r>
    </w:p>
    <w:p w:rsidR="000B6CFA" w:rsidRDefault="00B84BB5">
      <w:pPr>
        <w:adjustRightInd w:val="0"/>
        <w:spacing w:line="360" w:lineRule="auto"/>
        <w:ind w:firstLineChars="200" w:firstLine="480"/>
        <w:rPr>
          <w:rFonts w:ascii="宋体" w:hAnsi="宋体"/>
        </w:rPr>
      </w:pPr>
      <w:r>
        <w:rPr>
          <w:rFonts w:ascii="宋体" w:hAnsi="宋体" w:hint="eastAsia"/>
          <w:sz w:val="24"/>
        </w:rPr>
        <w:t>7.7磋商文件发售截止日后，经采购人同意后购买磋商文件的磋商供应商不得对磋商文件和补充文件提出答疑或质疑。</w:t>
      </w:r>
    </w:p>
    <w:p w:rsidR="000B6CFA" w:rsidRDefault="00B84BB5">
      <w:pPr>
        <w:pStyle w:val="2"/>
        <w:spacing w:before="120" w:after="120" w:line="360" w:lineRule="auto"/>
        <w:jc w:val="both"/>
      </w:pPr>
      <w:bookmarkStart w:id="33" w:name="_Toc22047169"/>
      <w:r>
        <w:rPr>
          <w:rFonts w:hint="eastAsia"/>
        </w:rPr>
        <w:lastRenderedPageBreak/>
        <w:t>三、响应文件</w:t>
      </w:r>
      <w:bookmarkEnd w:id="32"/>
      <w:r>
        <w:rPr>
          <w:rFonts w:hint="eastAsia"/>
        </w:rPr>
        <w:t>编制要求</w:t>
      </w:r>
      <w:bookmarkEnd w:id="33"/>
    </w:p>
    <w:p w:rsidR="000B6CFA" w:rsidRDefault="00B84BB5">
      <w:pPr>
        <w:adjustRightInd w:val="0"/>
        <w:spacing w:line="360" w:lineRule="auto"/>
        <w:ind w:firstLineChars="228" w:firstLine="549"/>
        <w:rPr>
          <w:rFonts w:ascii="宋体" w:hAnsi="宋体"/>
          <w:b/>
          <w:sz w:val="24"/>
        </w:rPr>
      </w:pPr>
      <w:r>
        <w:rPr>
          <w:rFonts w:ascii="宋体" w:hAnsi="宋体" w:hint="eastAsia"/>
          <w:b/>
          <w:sz w:val="24"/>
        </w:rPr>
        <w:t>8．响应文件的组成</w:t>
      </w:r>
    </w:p>
    <w:p w:rsidR="000B6CFA" w:rsidRDefault="00B84BB5">
      <w:pPr>
        <w:autoSpaceDE w:val="0"/>
        <w:autoSpaceDN w:val="0"/>
        <w:spacing w:line="360" w:lineRule="auto"/>
        <w:ind w:firstLine="570"/>
        <w:textAlignment w:val="bottom"/>
        <w:rPr>
          <w:rFonts w:ascii="_x000B__x000C_" w:hAnsi="_x000B__x000C_"/>
          <w:sz w:val="24"/>
        </w:rPr>
      </w:pPr>
      <w:r>
        <w:rPr>
          <w:rFonts w:ascii="_x000B__x000C_" w:hAnsi="_x000B__x000C_" w:hint="eastAsia"/>
          <w:sz w:val="24"/>
        </w:rPr>
        <w:t>磋商供应商向采购人递交的书面响应文件（以下简称响应文件）具体如下：</w:t>
      </w:r>
    </w:p>
    <w:p w:rsidR="000B6CFA" w:rsidRDefault="00B84BB5">
      <w:pPr>
        <w:adjustRightInd w:val="0"/>
        <w:spacing w:line="360" w:lineRule="auto"/>
        <w:ind w:firstLineChars="228" w:firstLine="549"/>
        <w:rPr>
          <w:rFonts w:ascii="宋体" w:hAnsi="宋体"/>
          <w:b/>
          <w:sz w:val="24"/>
        </w:rPr>
      </w:pPr>
      <w:r>
        <w:rPr>
          <w:rFonts w:ascii="宋体" w:hAnsi="宋体" w:hint="eastAsia"/>
          <w:b/>
          <w:sz w:val="24"/>
        </w:rPr>
        <w:t>8.1磋商供应商基本资料</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（1）投标函</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（2）法定代表人身份证明书</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（3）法定代表人授权委托书</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（4）投标资质审查表</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（5）公司资质（营业执照、印刷经营许可证等）</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（6）企业荣誉证书</w:t>
      </w:r>
    </w:p>
    <w:p w:rsidR="000B6CFA" w:rsidRDefault="00B84BB5">
      <w:pPr>
        <w:autoSpaceDE w:val="0"/>
        <w:autoSpaceDN w:val="0"/>
        <w:adjustRightInd w:val="0"/>
        <w:spacing w:line="360" w:lineRule="auto"/>
        <w:ind w:firstLineChars="200" w:firstLine="480"/>
        <w:textAlignment w:val="bottom"/>
        <w:rPr>
          <w:rFonts w:ascii="宋体" w:hAnsi="宋体"/>
          <w:sz w:val="24"/>
        </w:rPr>
      </w:pPr>
      <w:r>
        <w:rPr>
          <w:rFonts w:ascii="宋体" w:hAnsi="宋体" w:hint="eastAsia"/>
          <w:sz w:val="24"/>
        </w:rPr>
        <w:t>注：以上内容为复印件的应加盖磋商供应商公章，附件中有参考格式的，参照格式，没有参考格式的，磋商供应商根据磋商文件要求自行编制。</w:t>
      </w:r>
    </w:p>
    <w:p w:rsidR="000B6CFA" w:rsidRDefault="00B84BB5">
      <w:pPr>
        <w:adjustRightInd w:val="0"/>
        <w:spacing w:line="360" w:lineRule="auto"/>
        <w:ind w:firstLineChars="228" w:firstLine="549"/>
        <w:rPr>
          <w:rFonts w:ascii="宋体" w:hAnsi="宋体"/>
          <w:b/>
          <w:sz w:val="24"/>
        </w:rPr>
      </w:pPr>
      <w:r>
        <w:rPr>
          <w:rFonts w:ascii="宋体" w:hAnsi="宋体" w:hint="eastAsia"/>
          <w:b/>
          <w:sz w:val="24"/>
        </w:rPr>
        <w:t>8.2磋商供应商</w:t>
      </w:r>
      <w:r>
        <w:rPr>
          <w:rFonts w:ascii="宋体" w:hAnsi="宋体"/>
          <w:b/>
          <w:sz w:val="24"/>
        </w:rPr>
        <w:t>公司简介</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（1）公司简介</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（2）企业净资产</w:t>
      </w:r>
      <w:r>
        <w:rPr>
          <w:rFonts w:ascii="宋体" w:hAnsi="宋体"/>
          <w:sz w:val="24"/>
        </w:rPr>
        <w:t>、经营规模、年产量、设备</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（3）主要</w:t>
      </w:r>
      <w:r>
        <w:rPr>
          <w:rFonts w:ascii="宋体" w:hAnsi="宋体"/>
          <w:sz w:val="24"/>
        </w:rPr>
        <w:t>合作出版社及公司</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（4）结算周期</w:t>
      </w:r>
      <w:r>
        <w:rPr>
          <w:rFonts w:ascii="宋体" w:hAnsi="宋体"/>
          <w:sz w:val="24"/>
        </w:rPr>
        <w:t>、结算方式及</w:t>
      </w:r>
      <w:r>
        <w:rPr>
          <w:rFonts w:ascii="宋体" w:hAnsi="宋体" w:hint="eastAsia"/>
          <w:sz w:val="24"/>
        </w:rPr>
        <w:t>增值税</w:t>
      </w:r>
      <w:r w:rsidR="005F3228">
        <w:rPr>
          <w:rFonts w:ascii="宋体" w:hAnsi="宋体" w:hint="eastAsia"/>
          <w:sz w:val="24"/>
        </w:rPr>
        <w:t>专用</w:t>
      </w:r>
      <w:bookmarkStart w:id="34" w:name="_GoBack"/>
      <w:r>
        <w:rPr>
          <w:rFonts w:ascii="宋体" w:hAnsi="宋体" w:hint="eastAsia"/>
          <w:sz w:val="24"/>
        </w:rPr>
        <w:t>发票</w:t>
      </w:r>
      <w:bookmarkEnd w:id="34"/>
      <w:r>
        <w:rPr>
          <w:rFonts w:ascii="宋体" w:hAnsi="宋体"/>
          <w:sz w:val="24"/>
        </w:rPr>
        <w:t>类型</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（5）质量</w:t>
      </w:r>
      <w:r>
        <w:rPr>
          <w:rFonts w:ascii="宋体" w:hAnsi="宋体"/>
          <w:sz w:val="24"/>
        </w:rPr>
        <w:t>、生产周期、服务承诺书</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（6）质量</w:t>
      </w:r>
      <w:r>
        <w:rPr>
          <w:rFonts w:ascii="宋体" w:hAnsi="宋体"/>
          <w:sz w:val="24"/>
        </w:rPr>
        <w:t>和售后服务措施、</w:t>
      </w:r>
      <w:r>
        <w:rPr>
          <w:rFonts w:ascii="宋体" w:hAnsi="宋体" w:hint="eastAsia"/>
          <w:sz w:val="24"/>
        </w:rPr>
        <w:t>投诉</w:t>
      </w:r>
      <w:r>
        <w:rPr>
          <w:rFonts w:ascii="宋体" w:hAnsi="宋体"/>
          <w:sz w:val="24"/>
        </w:rPr>
        <w:t>的响应</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（7）环保</w:t>
      </w:r>
      <w:r>
        <w:rPr>
          <w:rFonts w:ascii="宋体" w:hAnsi="宋体"/>
          <w:sz w:val="24"/>
        </w:rPr>
        <w:t>节能有关措施及效果</w:t>
      </w:r>
    </w:p>
    <w:p w:rsidR="000B6CFA" w:rsidRDefault="00B84BB5">
      <w:pPr>
        <w:autoSpaceDE w:val="0"/>
        <w:autoSpaceDN w:val="0"/>
        <w:adjustRightInd w:val="0"/>
        <w:spacing w:line="360" w:lineRule="auto"/>
        <w:ind w:firstLineChars="200" w:firstLine="482"/>
        <w:textAlignment w:val="bottom"/>
        <w:rPr>
          <w:rFonts w:ascii="宋体" w:hAnsi="宋体"/>
          <w:sz w:val="24"/>
        </w:rPr>
      </w:pPr>
      <w:r>
        <w:rPr>
          <w:rFonts w:ascii="宋体" w:hAnsi="宋体" w:hint="eastAsia"/>
          <w:b/>
          <w:bCs/>
          <w:sz w:val="24"/>
        </w:rPr>
        <w:t>在磋商过程中，供应商不能如实填写磋商相应文件，或者有隐瞒企业资格情况等弄虚作假行为的，取消其磋商资格，且5年内不得参与本公司组织的招标采购活动。</w:t>
      </w:r>
    </w:p>
    <w:p w:rsidR="000B6CFA" w:rsidRDefault="00B84BB5">
      <w:pPr>
        <w:tabs>
          <w:tab w:val="left" w:pos="900"/>
        </w:tabs>
        <w:adjustRightInd w:val="0"/>
        <w:spacing w:line="360" w:lineRule="auto"/>
        <w:ind w:firstLineChars="200" w:firstLine="482"/>
        <w:rPr>
          <w:rFonts w:ascii="宋体" w:hAnsi="宋体"/>
          <w:b/>
          <w:sz w:val="24"/>
        </w:rPr>
      </w:pPr>
      <w:r>
        <w:rPr>
          <w:rFonts w:ascii="宋体" w:hAnsi="宋体" w:hint="eastAsia"/>
          <w:b/>
          <w:sz w:val="24"/>
        </w:rPr>
        <w:t>8.3磋商货币</w:t>
      </w:r>
    </w:p>
    <w:p w:rsidR="000B6CFA" w:rsidRDefault="00B84BB5">
      <w:pPr>
        <w:autoSpaceDE w:val="0"/>
        <w:autoSpaceDN w:val="0"/>
        <w:spacing w:line="360" w:lineRule="auto"/>
        <w:ind w:firstLineChars="196" w:firstLine="470"/>
        <w:textAlignment w:val="bottom"/>
        <w:rPr>
          <w:rFonts w:ascii="宋体" w:hAnsi="宋体"/>
          <w:sz w:val="24"/>
        </w:rPr>
      </w:pPr>
      <w:r>
        <w:rPr>
          <w:rFonts w:ascii="宋体" w:hAnsi="宋体" w:hint="eastAsia"/>
          <w:sz w:val="24"/>
        </w:rPr>
        <w:t>本次磋商项目货币为人民币。</w:t>
      </w:r>
    </w:p>
    <w:p w:rsidR="000B6CFA" w:rsidRDefault="00B84BB5">
      <w:pPr>
        <w:autoSpaceDE w:val="0"/>
        <w:autoSpaceDN w:val="0"/>
        <w:spacing w:line="360" w:lineRule="auto"/>
        <w:ind w:firstLineChars="200" w:firstLine="480"/>
        <w:textAlignment w:val="bottom"/>
        <w:rPr>
          <w:rFonts w:ascii="宋体" w:hAnsi="宋体"/>
          <w:sz w:val="24"/>
        </w:rPr>
      </w:pPr>
      <w:r>
        <w:rPr>
          <w:rFonts w:ascii="宋体" w:hAnsi="宋体" w:hint="eastAsia"/>
          <w:sz w:val="24"/>
        </w:rPr>
        <w:t>8.4 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如有好的建议，应填写《建议书》。</w:t>
      </w:r>
    </w:p>
    <w:p w:rsidR="000B6CFA" w:rsidRDefault="00B84BB5">
      <w:pPr>
        <w:autoSpaceDE w:val="0"/>
        <w:autoSpaceDN w:val="0"/>
        <w:spacing w:line="360" w:lineRule="auto"/>
        <w:ind w:firstLineChars="200" w:firstLine="480"/>
        <w:textAlignment w:val="bottom"/>
        <w:rPr>
          <w:rFonts w:ascii="宋体" w:hAnsi="宋体"/>
          <w:sz w:val="24"/>
        </w:rPr>
      </w:pPr>
      <w:r>
        <w:rPr>
          <w:rFonts w:ascii="宋体" w:hAnsi="宋体" w:hint="eastAsia"/>
          <w:sz w:val="24"/>
        </w:rPr>
        <w:t>8.5 不按磋商文件的要求提供的响应文件可能导致被拒绝。</w:t>
      </w:r>
    </w:p>
    <w:p w:rsidR="000B6CFA" w:rsidRDefault="00B84BB5">
      <w:pPr>
        <w:spacing w:line="360" w:lineRule="auto"/>
        <w:ind w:left="480"/>
        <w:rPr>
          <w:rFonts w:ascii="宋体" w:hAnsi="宋体"/>
          <w:b/>
          <w:sz w:val="24"/>
        </w:rPr>
      </w:pPr>
      <w:r>
        <w:rPr>
          <w:rFonts w:ascii="宋体" w:hAnsi="宋体" w:hint="eastAsia"/>
          <w:b/>
          <w:sz w:val="24"/>
        </w:rPr>
        <w:lastRenderedPageBreak/>
        <w:t>9．评标规则</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评标采用“综合评分法”，即根据投标方资质、产能规模、综合实力、工价水平、工期等指标表现综合评分。具体考评指标及评分规则如下：</w:t>
      </w:r>
    </w:p>
    <w:p w:rsidR="000B6CFA" w:rsidRDefault="00B84BB5">
      <w:pPr>
        <w:adjustRightInd w:val="0"/>
        <w:spacing w:line="360" w:lineRule="auto"/>
        <w:ind w:firstLineChars="200" w:firstLine="480"/>
        <w:rPr>
          <w:rFonts w:ascii="宋体" w:hAnsi="宋体"/>
          <w:sz w:val="24"/>
        </w:rPr>
      </w:pPr>
      <w:r>
        <w:rPr>
          <w:rFonts w:ascii="宋体" w:hAnsi="宋体"/>
          <w:sz w:val="24"/>
        </w:rPr>
        <w:t>9.</w:t>
      </w:r>
      <w:r>
        <w:rPr>
          <w:rFonts w:ascii="宋体" w:hAnsi="宋体" w:hint="eastAsia"/>
          <w:sz w:val="24"/>
        </w:rPr>
        <w:t>1工价该指标满分40分</w:t>
      </w:r>
    </w:p>
    <w:p w:rsidR="000B6CFA" w:rsidRDefault="00B84BB5">
      <w:pPr>
        <w:adjustRightInd w:val="0"/>
        <w:spacing w:line="360" w:lineRule="auto"/>
        <w:ind w:firstLineChars="200" w:firstLine="480"/>
        <w:rPr>
          <w:sz w:val="24"/>
          <w:szCs w:val="24"/>
        </w:rPr>
      </w:pPr>
      <w:r>
        <w:rPr>
          <w:rFonts w:hint="eastAsia"/>
          <w:sz w:val="24"/>
          <w:szCs w:val="24"/>
        </w:rPr>
        <w:t>按投标单位价格进行对比。</w:t>
      </w:r>
    </w:p>
    <w:p w:rsidR="000B6CFA" w:rsidRDefault="00B84BB5">
      <w:pPr>
        <w:adjustRightInd w:val="0"/>
        <w:spacing w:line="360" w:lineRule="auto"/>
        <w:ind w:firstLineChars="200" w:firstLine="480"/>
        <w:rPr>
          <w:rFonts w:ascii="宋体" w:hAnsi="宋体"/>
          <w:sz w:val="24"/>
        </w:rPr>
      </w:pPr>
      <w:r>
        <w:rPr>
          <w:rFonts w:ascii="宋体" w:hAnsi="宋体"/>
          <w:sz w:val="24"/>
        </w:rPr>
        <w:t>9.2</w:t>
      </w:r>
      <w:r>
        <w:rPr>
          <w:rFonts w:ascii="宋体" w:hAnsi="宋体" w:hint="eastAsia"/>
          <w:sz w:val="24"/>
        </w:rPr>
        <w:t>综合实力该指标满分40分</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由评标组成员根据各招标方资质、设备与产能、综合实力、企业管理水平、服务等各方面因素综合评比打分。</w:t>
      </w:r>
    </w:p>
    <w:p w:rsidR="000B6CFA" w:rsidRDefault="00B84BB5">
      <w:pPr>
        <w:adjustRightInd w:val="0"/>
        <w:spacing w:line="360" w:lineRule="auto"/>
        <w:ind w:firstLineChars="200" w:firstLine="480"/>
        <w:rPr>
          <w:rFonts w:ascii="宋体" w:hAnsi="宋体"/>
          <w:sz w:val="24"/>
        </w:rPr>
      </w:pPr>
      <w:r>
        <w:rPr>
          <w:rFonts w:ascii="宋体" w:hAnsi="宋体"/>
          <w:sz w:val="24"/>
        </w:rPr>
        <w:t>9.3</w:t>
      </w:r>
      <w:r>
        <w:rPr>
          <w:rFonts w:ascii="宋体" w:hAnsi="宋体" w:hint="eastAsia"/>
          <w:sz w:val="24"/>
        </w:rPr>
        <w:t>时效该指标满分20分</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招标方参照投标方提供的工期标准确定工期，工期越短，得分越高（排版公司是否在规定时间内完成）。</w:t>
      </w:r>
    </w:p>
    <w:p w:rsidR="000B6CFA" w:rsidRDefault="00B84BB5">
      <w:pPr>
        <w:adjustRightInd w:val="0"/>
        <w:spacing w:line="360" w:lineRule="auto"/>
        <w:ind w:firstLineChars="175" w:firstLine="420"/>
        <w:rPr>
          <w:rFonts w:ascii="宋体" w:hAnsi="宋体"/>
          <w:sz w:val="24"/>
        </w:rPr>
      </w:pPr>
      <w:r>
        <w:rPr>
          <w:rFonts w:ascii="宋体" w:hAnsi="宋体" w:hint="eastAsia"/>
          <w:sz w:val="24"/>
        </w:rPr>
        <w:t>评标组根据上述评标规则计算各投标方的各单项得分，各单项得分的平均分即为该指标的最终得分，各单项指标的加权得分合计即为各投标方最后总得分。总得分最高的前五名投标方，作为中标候选人，由评标组确定最终中标方。</w:t>
      </w:r>
    </w:p>
    <w:p w:rsidR="000B6CFA" w:rsidRDefault="00B84BB5">
      <w:pPr>
        <w:adjustRightInd w:val="0"/>
        <w:spacing w:line="360" w:lineRule="auto"/>
        <w:ind w:firstLineChars="200" w:firstLine="482"/>
        <w:rPr>
          <w:rFonts w:ascii="宋体" w:hAnsi="宋体"/>
          <w:b/>
          <w:sz w:val="24"/>
        </w:rPr>
      </w:pPr>
      <w:r>
        <w:rPr>
          <w:rFonts w:ascii="宋体" w:hAnsi="宋体" w:hint="eastAsia"/>
          <w:b/>
          <w:sz w:val="24"/>
        </w:rPr>
        <w:t>10．磋商保证金</w:t>
      </w:r>
    </w:p>
    <w:p w:rsidR="000B6CFA" w:rsidRDefault="00B84BB5">
      <w:pPr>
        <w:spacing w:line="360" w:lineRule="auto"/>
        <w:ind w:firstLineChars="200" w:firstLine="480"/>
        <w:rPr>
          <w:rFonts w:ascii="宋体" w:hAnsi="宋体"/>
          <w:sz w:val="24"/>
        </w:rPr>
      </w:pPr>
      <w:r>
        <w:rPr>
          <w:rFonts w:ascii="宋体" w:hAnsi="宋体" w:hint="eastAsia"/>
          <w:sz w:val="24"/>
        </w:rPr>
        <w:t>无。</w:t>
      </w:r>
    </w:p>
    <w:p w:rsidR="000B6CFA" w:rsidRDefault="00B84BB5">
      <w:pPr>
        <w:pStyle w:val="a5"/>
        <w:ind w:firstLineChars="200" w:firstLine="482"/>
        <w:rPr>
          <w:b/>
        </w:rPr>
      </w:pPr>
      <w:r>
        <w:rPr>
          <w:rFonts w:hint="eastAsia"/>
          <w:b/>
        </w:rPr>
        <w:t>11．响应文件的有效期</w:t>
      </w:r>
    </w:p>
    <w:p w:rsidR="000B6CFA" w:rsidRDefault="00B84BB5">
      <w:pPr>
        <w:spacing w:line="360" w:lineRule="auto"/>
        <w:ind w:firstLineChars="200" w:firstLine="480"/>
        <w:rPr>
          <w:rFonts w:ascii="宋体" w:hAnsi="宋体"/>
          <w:sz w:val="24"/>
        </w:rPr>
      </w:pPr>
      <w:r>
        <w:rPr>
          <w:rFonts w:ascii="宋体" w:hAnsi="宋体" w:hint="eastAsia"/>
          <w:sz w:val="24"/>
        </w:rPr>
        <w:t>11.1</w:t>
      </w:r>
      <w:r>
        <w:rPr>
          <w:rFonts w:ascii="宋体" w:hAnsi="宋体" w:hint="eastAsia"/>
          <w:kern w:val="2"/>
          <w:sz w:val="24"/>
          <w:lang w:val="zh-CN"/>
        </w:rPr>
        <w:t>响应文件的有效期为</w:t>
      </w:r>
      <w:r>
        <w:rPr>
          <w:rFonts w:ascii="宋体" w:hAnsi="宋体" w:hint="eastAsia"/>
          <w:sz w:val="24"/>
        </w:rPr>
        <w:t>磋商截止时间</w:t>
      </w:r>
      <w:r>
        <w:rPr>
          <w:rFonts w:ascii="宋体" w:hAnsi="宋体" w:hint="eastAsia"/>
          <w:kern w:val="2"/>
          <w:sz w:val="24"/>
          <w:lang w:val="zh-CN"/>
        </w:rPr>
        <w:t>之日后</w:t>
      </w:r>
      <w:r>
        <w:rPr>
          <w:rFonts w:ascii="宋体" w:hAnsi="宋体"/>
          <w:kern w:val="2"/>
          <w:sz w:val="24"/>
          <w:lang w:val="zh-CN"/>
        </w:rPr>
        <w:t>3</w:t>
      </w:r>
      <w:r>
        <w:rPr>
          <w:rFonts w:ascii="宋体" w:hAnsi="宋体" w:hint="eastAsia"/>
          <w:kern w:val="2"/>
          <w:sz w:val="24"/>
          <w:lang w:val="zh-CN"/>
        </w:rPr>
        <w:t>0日历天。不足有效期的视为非实质性响应，其磋商将被拒绝。</w:t>
      </w:r>
    </w:p>
    <w:p w:rsidR="000B6CFA" w:rsidRDefault="00B84BB5">
      <w:pPr>
        <w:tabs>
          <w:tab w:val="left" w:pos="900"/>
        </w:tabs>
        <w:spacing w:line="360" w:lineRule="auto"/>
        <w:ind w:firstLineChars="200" w:firstLine="480"/>
        <w:rPr>
          <w:rFonts w:ascii="宋体" w:hAnsi="宋体"/>
          <w:sz w:val="24"/>
        </w:rPr>
      </w:pPr>
      <w:r>
        <w:rPr>
          <w:rFonts w:ascii="宋体" w:hAnsi="宋体" w:hint="eastAsia"/>
          <w:sz w:val="24"/>
        </w:rPr>
        <w:t>11.2在原定有效期满之前，如果出现特殊情况，采购人可以以书面形式向磋商供应商提出延长磋商有效期的要求，磋商供应商对此须以书面形式予以答复。</w:t>
      </w:r>
    </w:p>
    <w:p w:rsidR="000B6CFA" w:rsidRDefault="00B84BB5">
      <w:pPr>
        <w:spacing w:line="360" w:lineRule="auto"/>
        <w:ind w:firstLineChars="200" w:firstLine="482"/>
        <w:rPr>
          <w:rFonts w:ascii="宋体" w:hAnsi="宋体"/>
          <w:b/>
          <w:sz w:val="24"/>
        </w:rPr>
      </w:pPr>
      <w:bookmarkStart w:id="35" w:name="_Toc183786418"/>
      <w:r>
        <w:rPr>
          <w:rFonts w:ascii="宋体" w:hAnsi="宋体" w:hint="eastAsia"/>
          <w:b/>
          <w:sz w:val="24"/>
        </w:rPr>
        <w:t>12．响应文件的规定</w:t>
      </w:r>
    </w:p>
    <w:p w:rsidR="000B6CFA" w:rsidRDefault="00B84BB5">
      <w:pPr>
        <w:spacing w:line="360" w:lineRule="auto"/>
        <w:ind w:firstLineChars="196" w:firstLine="472"/>
        <w:rPr>
          <w:rFonts w:ascii="宋体" w:hAnsi="宋体"/>
          <w:b/>
          <w:sz w:val="24"/>
        </w:rPr>
      </w:pPr>
      <w:r>
        <w:rPr>
          <w:rFonts w:ascii="宋体" w:hAnsi="宋体" w:hint="eastAsia"/>
          <w:b/>
          <w:sz w:val="24"/>
        </w:rPr>
        <w:t>12.1每份响应文件应装订成册（一册装订）。响应文件建议不要采用活页、文件夹等形式装订。</w:t>
      </w:r>
    </w:p>
    <w:p w:rsidR="000B6CFA" w:rsidRDefault="00B84BB5">
      <w:pPr>
        <w:spacing w:line="360" w:lineRule="auto"/>
        <w:ind w:firstLineChars="196" w:firstLine="472"/>
        <w:rPr>
          <w:rFonts w:ascii="宋体" w:hAnsi="宋体"/>
          <w:b/>
          <w:sz w:val="24"/>
        </w:rPr>
      </w:pPr>
      <w:r>
        <w:rPr>
          <w:rFonts w:ascii="宋体" w:hAnsi="宋体" w:hint="eastAsia"/>
          <w:b/>
          <w:sz w:val="24"/>
        </w:rPr>
        <w:t>12.2</w:t>
      </w:r>
      <w:r>
        <w:rPr>
          <w:rFonts w:ascii="宋体" w:hAnsi="宋体" w:hint="eastAsia"/>
          <w:b/>
          <w:spacing w:val="-4"/>
          <w:sz w:val="24"/>
        </w:rPr>
        <w:t>响应文件一式伍份，其中正本一份，副本四份。每份响应文件须在封面上清楚标明“正本”或“副本”字样。一旦正本与副本不符，以正本为准。</w:t>
      </w:r>
    </w:p>
    <w:p w:rsidR="000B6CFA" w:rsidRDefault="00B84BB5">
      <w:pPr>
        <w:spacing w:line="360" w:lineRule="auto"/>
        <w:ind w:firstLineChars="196" w:firstLine="455"/>
        <w:rPr>
          <w:rFonts w:ascii="宋体" w:hAnsi="宋体"/>
          <w:sz w:val="24"/>
        </w:rPr>
      </w:pPr>
      <w:r>
        <w:rPr>
          <w:rFonts w:ascii="宋体" w:hAnsi="宋体" w:hint="eastAsia"/>
          <w:spacing w:val="-4"/>
          <w:sz w:val="24"/>
        </w:rPr>
        <w:t>12.3响应文件的正本须用不退色的墨水填写或打印，</w:t>
      </w:r>
      <w:r>
        <w:rPr>
          <w:rFonts w:ascii="宋体" w:hAnsi="宋体" w:hint="eastAsia"/>
          <w:sz w:val="24"/>
        </w:rPr>
        <w:t>由供应商法定代表人或其授权代表亲自签署并加盖磋商供应商单位公章，</w:t>
      </w:r>
      <w:r>
        <w:rPr>
          <w:rFonts w:ascii="宋体" w:hAnsi="宋体" w:hint="eastAsia"/>
          <w:spacing w:val="-4"/>
          <w:sz w:val="24"/>
        </w:rPr>
        <w:t>并注明“正本”字样。副本可以复印。</w:t>
      </w:r>
    </w:p>
    <w:p w:rsidR="000B6CFA" w:rsidRDefault="00B84BB5">
      <w:pPr>
        <w:spacing w:line="360" w:lineRule="auto"/>
        <w:ind w:firstLine="480"/>
        <w:rPr>
          <w:rFonts w:ascii="宋体" w:hAnsi="宋体"/>
          <w:sz w:val="24"/>
        </w:rPr>
      </w:pPr>
      <w:r>
        <w:rPr>
          <w:rFonts w:ascii="宋体" w:hAnsi="宋体" w:hint="eastAsia"/>
          <w:sz w:val="24"/>
        </w:rPr>
        <w:t>12.4响应文件不得涂改和增删，如要修改错漏处，必须由响应文件签署人在修改处签字或加盖印鉴。</w:t>
      </w:r>
    </w:p>
    <w:p w:rsidR="000B6CFA" w:rsidRDefault="00B84BB5">
      <w:pPr>
        <w:spacing w:line="360" w:lineRule="auto"/>
        <w:ind w:firstLine="480"/>
        <w:rPr>
          <w:rFonts w:ascii="宋体" w:hAnsi="宋体"/>
          <w:sz w:val="24"/>
        </w:rPr>
      </w:pPr>
      <w:r>
        <w:rPr>
          <w:rFonts w:ascii="宋体" w:hAnsi="宋体" w:hint="eastAsia"/>
          <w:sz w:val="24"/>
        </w:rPr>
        <w:lastRenderedPageBreak/>
        <w:t>12.5响应文件因字迹潦草或表达不清所引起的后果由磋商供应商负责。</w:t>
      </w:r>
    </w:p>
    <w:p w:rsidR="000B6CFA" w:rsidRDefault="00B84BB5">
      <w:pPr>
        <w:pStyle w:val="2"/>
        <w:spacing w:before="120" w:after="120" w:line="360" w:lineRule="auto"/>
        <w:jc w:val="both"/>
      </w:pPr>
      <w:bookmarkStart w:id="36" w:name="_Toc22047170"/>
      <w:r>
        <w:rPr>
          <w:rFonts w:hint="eastAsia"/>
        </w:rPr>
        <w:t>四、响应文件的递交</w:t>
      </w:r>
      <w:bookmarkEnd w:id="35"/>
      <w:bookmarkEnd w:id="36"/>
    </w:p>
    <w:p w:rsidR="000B6CFA" w:rsidRDefault="00B84BB5">
      <w:pPr>
        <w:spacing w:line="360" w:lineRule="auto"/>
        <w:ind w:firstLineChars="200" w:firstLine="482"/>
        <w:rPr>
          <w:rFonts w:ascii="宋体" w:hAnsi="宋体"/>
          <w:b/>
          <w:sz w:val="24"/>
        </w:rPr>
      </w:pPr>
      <w:r>
        <w:rPr>
          <w:rFonts w:ascii="宋体" w:hAnsi="宋体" w:hint="eastAsia"/>
          <w:b/>
          <w:sz w:val="24"/>
        </w:rPr>
        <w:t>13.响应文件的密封及标记</w:t>
      </w:r>
    </w:p>
    <w:p w:rsidR="000B6CFA" w:rsidRDefault="00B84BB5">
      <w:pPr>
        <w:spacing w:line="360" w:lineRule="auto"/>
        <w:ind w:firstLineChars="200" w:firstLine="480"/>
        <w:rPr>
          <w:rFonts w:ascii="宋体" w:hAnsi="宋体"/>
          <w:sz w:val="24"/>
        </w:rPr>
      </w:pPr>
      <w:r>
        <w:rPr>
          <w:rFonts w:ascii="宋体" w:hAnsi="宋体" w:hint="eastAsia"/>
          <w:sz w:val="24"/>
        </w:rPr>
        <w:t>13.1磋商供应商应将响应文件密封在封装袋中，并在封装袋（箱）上标明“正本”、“副本”字样，封口处应有磋商供应商公章或密封章及法定代表人或磋商授权代表签字或盖章。</w:t>
      </w:r>
    </w:p>
    <w:p w:rsidR="000B6CFA" w:rsidRDefault="00B84BB5">
      <w:pPr>
        <w:spacing w:line="360" w:lineRule="auto"/>
        <w:ind w:firstLineChars="200" w:firstLine="480"/>
        <w:rPr>
          <w:rFonts w:ascii="宋体" w:hAnsi="宋体"/>
          <w:sz w:val="24"/>
        </w:rPr>
      </w:pPr>
      <w:r>
        <w:rPr>
          <w:rFonts w:ascii="宋体" w:hAnsi="宋体" w:hint="eastAsia"/>
          <w:sz w:val="24"/>
        </w:rPr>
        <w:t>13.2外层封皮上应写明：</w:t>
      </w:r>
    </w:p>
    <w:p w:rsidR="000B6CFA" w:rsidRDefault="00B84BB5">
      <w:pPr>
        <w:spacing w:line="360" w:lineRule="auto"/>
        <w:ind w:firstLineChars="200" w:firstLine="480"/>
        <w:rPr>
          <w:rFonts w:ascii="宋体" w:hAnsi="宋体"/>
          <w:sz w:val="24"/>
        </w:rPr>
      </w:pPr>
      <w:r>
        <w:rPr>
          <w:rFonts w:ascii="宋体" w:hAnsi="宋体" w:hint="eastAsia"/>
          <w:sz w:val="24"/>
        </w:rPr>
        <w:t>采购人名称：</w:t>
      </w:r>
    </w:p>
    <w:p w:rsidR="000B6CFA" w:rsidRDefault="00B84BB5">
      <w:pPr>
        <w:spacing w:line="360" w:lineRule="auto"/>
        <w:ind w:firstLineChars="200" w:firstLine="480"/>
        <w:rPr>
          <w:rFonts w:ascii="宋体" w:hAnsi="宋体"/>
          <w:sz w:val="24"/>
        </w:rPr>
      </w:pPr>
      <w:r>
        <w:rPr>
          <w:rFonts w:ascii="宋体" w:hAnsi="宋体" w:hint="eastAsia"/>
          <w:sz w:val="24"/>
        </w:rPr>
        <w:t>磋商供应商名称、通讯地址、邮政编码、联系人</w:t>
      </w:r>
    </w:p>
    <w:p w:rsidR="000B6CFA" w:rsidRDefault="00B84BB5">
      <w:pPr>
        <w:spacing w:line="360" w:lineRule="auto"/>
        <w:ind w:firstLineChars="200" w:firstLine="480"/>
        <w:rPr>
          <w:rFonts w:ascii="宋体" w:hAnsi="宋体"/>
          <w:sz w:val="24"/>
        </w:rPr>
      </w:pPr>
      <w:r>
        <w:rPr>
          <w:rFonts w:ascii="宋体" w:hAnsi="宋体" w:hint="eastAsia"/>
          <w:sz w:val="24"/>
        </w:rPr>
        <w:t>13.3如果磋商响应文件未密封的，不予接收。因按上述要求密封及加写标记，采购人对响应文件的误投和提前启封不负责任。</w:t>
      </w:r>
    </w:p>
    <w:p w:rsidR="000B6CFA" w:rsidRDefault="00B84BB5">
      <w:pPr>
        <w:spacing w:line="360" w:lineRule="auto"/>
        <w:ind w:firstLineChars="200" w:firstLine="482"/>
        <w:rPr>
          <w:rFonts w:ascii="宋体" w:hAnsi="宋体"/>
          <w:b/>
          <w:sz w:val="24"/>
        </w:rPr>
      </w:pPr>
      <w:r>
        <w:rPr>
          <w:rFonts w:ascii="宋体" w:hAnsi="宋体" w:hint="eastAsia"/>
          <w:b/>
          <w:sz w:val="24"/>
        </w:rPr>
        <w:t>14．磋商截止时间</w:t>
      </w:r>
    </w:p>
    <w:p w:rsidR="000B6CFA" w:rsidRDefault="00B84BB5">
      <w:pPr>
        <w:spacing w:line="360" w:lineRule="auto"/>
        <w:ind w:firstLineChars="200" w:firstLine="480"/>
        <w:rPr>
          <w:rFonts w:ascii="宋体" w:hAnsi="宋体"/>
          <w:sz w:val="24"/>
        </w:rPr>
      </w:pPr>
      <w:r>
        <w:rPr>
          <w:rFonts w:ascii="宋体" w:hAnsi="宋体" w:hint="eastAsia"/>
          <w:sz w:val="24"/>
        </w:rPr>
        <w:t>14.1在本磋商须知前附表规定的磋商截止时间前，供应商应当将响应文件密封送达指定的磋商地点。在磋商截止时间以后送达的响应文件为无效文件，采购人、采购代理机构、磋商小组拒绝接收。</w:t>
      </w:r>
    </w:p>
    <w:p w:rsidR="000B6CFA" w:rsidRDefault="00B84BB5">
      <w:pPr>
        <w:spacing w:line="360" w:lineRule="auto"/>
        <w:ind w:firstLineChars="200" w:firstLine="480"/>
        <w:rPr>
          <w:rFonts w:ascii="宋体" w:hAnsi="宋体"/>
          <w:sz w:val="24"/>
        </w:rPr>
      </w:pPr>
      <w:r>
        <w:rPr>
          <w:rFonts w:ascii="宋体" w:hAnsi="宋体" w:hint="eastAsia"/>
          <w:sz w:val="24"/>
        </w:rPr>
        <w:t>14.2采购人因故推迟磋商截止时间，将以书面形式通知所有磋商供应商。在这种情况下，采购人和磋商供应商的权利和义务将受到新的截止时间的约束。</w:t>
      </w:r>
    </w:p>
    <w:p w:rsidR="000B6CFA" w:rsidRDefault="00B84BB5">
      <w:pPr>
        <w:adjustRightInd w:val="0"/>
        <w:spacing w:line="360" w:lineRule="auto"/>
        <w:ind w:firstLineChars="200" w:firstLine="482"/>
        <w:rPr>
          <w:rFonts w:ascii="宋体" w:hAnsi="宋体"/>
          <w:b/>
          <w:sz w:val="24"/>
        </w:rPr>
      </w:pPr>
      <w:r>
        <w:rPr>
          <w:rFonts w:ascii="宋体" w:hAnsi="宋体" w:hint="eastAsia"/>
          <w:b/>
          <w:sz w:val="24"/>
        </w:rPr>
        <w:t>15．响应文件的修改与撤回</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15.1磋商供应商可以在递交响应文件以后，在规定的响应文件提交截止时间前，可以对所提交的响应文件进行补充、修改或者撤回，并书面通知采购人、采购代理机构。</w:t>
      </w:r>
    </w:p>
    <w:p w:rsidR="000B6CFA" w:rsidRDefault="00B84BB5">
      <w:pPr>
        <w:adjustRightInd w:val="0"/>
        <w:spacing w:line="360" w:lineRule="auto"/>
        <w:ind w:firstLineChars="200" w:firstLine="480"/>
        <w:rPr>
          <w:rFonts w:ascii="宋体" w:hAnsi="宋体"/>
          <w:sz w:val="24"/>
        </w:rPr>
      </w:pPr>
      <w:r>
        <w:rPr>
          <w:rFonts w:ascii="宋体" w:hAnsi="宋体" w:hint="eastAsia"/>
          <w:sz w:val="24"/>
        </w:rPr>
        <w:t>15.2磋商供应商的补充、修改或撤回通知，应按本须知第13条规定编制、密封、标志和递交，并标明“修改”或“撤回”字样。</w:t>
      </w:r>
    </w:p>
    <w:p w:rsidR="000B6CFA" w:rsidRDefault="00B84BB5">
      <w:pPr>
        <w:adjustRightInd w:val="0"/>
        <w:spacing w:line="360" w:lineRule="auto"/>
        <w:ind w:rightChars="15" w:right="31" w:firstLineChars="200" w:firstLine="480"/>
        <w:rPr>
          <w:rFonts w:ascii="宋体" w:hAnsi="宋体"/>
          <w:b/>
        </w:rPr>
      </w:pPr>
      <w:r>
        <w:rPr>
          <w:rFonts w:ascii="宋体" w:hAnsi="宋体" w:hint="eastAsia"/>
          <w:sz w:val="24"/>
        </w:rPr>
        <w:t>15.3</w:t>
      </w:r>
      <w:r>
        <w:rPr>
          <w:rFonts w:ascii="宋体" w:hAnsi="宋体" w:hint="eastAsia"/>
          <w:sz w:val="24"/>
          <w:szCs w:val="24"/>
        </w:rPr>
        <w:t>补充、修改的内容作为响应文件的组成部分。补充、修改的内容与响应文件不一致的，以补充、修改的内容为准。</w:t>
      </w:r>
      <w:r>
        <w:rPr>
          <w:rFonts w:ascii="宋体" w:hAnsi="宋体" w:hint="eastAsia"/>
          <w:b/>
        </w:rPr>
        <w:t xml:space="preserve"> </w:t>
      </w:r>
    </w:p>
    <w:p w:rsidR="000B6CFA" w:rsidRDefault="00B84BB5">
      <w:pPr>
        <w:pStyle w:val="2"/>
        <w:spacing w:before="120" w:after="120" w:line="360" w:lineRule="auto"/>
        <w:jc w:val="both"/>
      </w:pPr>
      <w:bookmarkStart w:id="37" w:name="_Toc207550884"/>
      <w:bookmarkStart w:id="38" w:name="_Toc22047171"/>
      <w:bookmarkStart w:id="39" w:name="_Toc183786419"/>
      <w:r>
        <w:rPr>
          <w:rFonts w:hint="eastAsia"/>
        </w:rPr>
        <w:t>五、开启响应文件</w:t>
      </w:r>
      <w:bookmarkEnd w:id="37"/>
      <w:bookmarkEnd w:id="38"/>
    </w:p>
    <w:p w:rsidR="000B6CFA" w:rsidRDefault="00B84BB5">
      <w:pPr>
        <w:spacing w:line="360" w:lineRule="auto"/>
        <w:ind w:firstLine="480"/>
        <w:rPr>
          <w:rFonts w:ascii="宋体" w:hAnsi="宋体"/>
          <w:sz w:val="24"/>
        </w:rPr>
      </w:pPr>
      <w:r>
        <w:rPr>
          <w:rFonts w:ascii="宋体" w:hAnsi="宋体" w:hint="eastAsia"/>
          <w:sz w:val="24"/>
        </w:rPr>
        <w:t>16.磋商开始时，磋商小组将组织查验响应文件的密封情况，确认无误后拆封响应文件。</w:t>
      </w:r>
    </w:p>
    <w:p w:rsidR="000B6CFA" w:rsidRDefault="00B84BB5">
      <w:pPr>
        <w:spacing w:line="360" w:lineRule="auto"/>
        <w:ind w:firstLineChars="200" w:firstLine="482"/>
        <w:rPr>
          <w:rFonts w:ascii="宋体" w:hAnsi="宋体"/>
          <w:b/>
          <w:kern w:val="2"/>
          <w:sz w:val="24"/>
        </w:rPr>
      </w:pPr>
      <w:r>
        <w:rPr>
          <w:rFonts w:ascii="宋体" w:hAnsi="宋体" w:hint="eastAsia"/>
          <w:b/>
          <w:kern w:val="2"/>
          <w:sz w:val="24"/>
          <w:lang w:val="zh-CN"/>
        </w:rPr>
        <w:t>注：本项目在响应文件开启后磋商小组审议，不进行公开唱标。</w:t>
      </w:r>
    </w:p>
    <w:p w:rsidR="000B6CFA" w:rsidRDefault="00B84BB5">
      <w:pPr>
        <w:pStyle w:val="2"/>
        <w:spacing w:before="120" w:after="120" w:line="360" w:lineRule="auto"/>
        <w:jc w:val="both"/>
      </w:pPr>
      <w:bookmarkStart w:id="40" w:name="_Toc22047172"/>
      <w:r>
        <w:rPr>
          <w:rFonts w:hint="eastAsia"/>
        </w:rPr>
        <w:lastRenderedPageBreak/>
        <w:t>六、</w:t>
      </w:r>
      <w:bookmarkEnd w:id="39"/>
      <w:r>
        <w:rPr>
          <w:rFonts w:hint="eastAsia"/>
        </w:rPr>
        <w:t>磋商人员及相关原则</w:t>
      </w:r>
      <w:bookmarkEnd w:id="40"/>
    </w:p>
    <w:p w:rsidR="000B6CFA" w:rsidRDefault="00B84BB5">
      <w:pPr>
        <w:spacing w:line="360" w:lineRule="auto"/>
        <w:ind w:firstLine="482"/>
        <w:rPr>
          <w:rFonts w:ascii="宋体" w:hAnsi="宋体"/>
          <w:b/>
          <w:sz w:val="24"/>
        </w:rPr>
      </w:pPr>
      <w:bookmarkStart w:id="41" w:name="_Toc183786420"/>
      <w:r>
        <w:rPr>
          <w:rFonts w:ascii="宋体" w:hAnsi="宋体" w:hint="eastAsia"/>
          <w:b/>
          <w:sz w:val="24"/>
        </w:rPr>
        <w:t>17．参加磋商人员</w:t>
      </w:r>
    </w:p>
    <w:p w:rsidR="000B6CFA" w:rsidRDefault="00B84BB5">
      <w:pPr>
        <w:spacing w:line="360" w:lineRule="auto"/>
        <w:ind w:firstLine="482"/>
        <w:rPr>
          <w:rFonts w:ascii="宋体" w:hAnsi="宋体"/>
          <w:sz w:val="24"/>
        </w:rPr>
      </w:pPr>
      <w:r>
        <w:rPr>
          <w:rFonts w:ascii="宋体" w:hAnsi="宋体" w:hint="eastAsia"/>
          <w:sz w:val="24"/>
        </w:rPr>
        <w:t>17.1 供应商应带派法定表人授权代表参加磋商。该授权代表须出具法定代表人资格证明及授权委托书（格式详见第四部分附件4），并出示身份证件。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rsidR="000B6CFA" w:rsidRDefault="00B84BB5">
      <w:pPr>
        <w:spacing w:line="360" w:lineRule="auto"/>
        <w:ind w:firstLine="482"/>
        <w:rPr>
          <w:rFonts w:ascii="宋体" w:hAnsi="宋体"/>
          <w:sz w:val="24"/>
        </w:rPr>
      </w:pPr>
      <w:r>
        <w:rPr>
          <w:rFonts w:ascii="宋体" w:hAnsi="宋体" w:hint="eastAsia"/>
          <w:sz w:val="24"/>
        </w:rPr>
        <w:t>17.2未能出示上述文件或者证件的，磋商领导小组将拒绝与该供应商磋商。</w:t>
      </w:r>
    </w:p>
    <w:p w:rsidR="000B6CFA" w:rsidRDefault="00B84BB5">
      <w:pPr>
        <w:spacing w:line="360" w:lineRule="auto"/>
        <w:ind w:firstLine="480"/>
        <w:rPr>
          <w:rFonts w:ascii="宋体" w:hAnsi="宋体"/>
          <w:b/>
          <w:sz w:val="24"/>
        </w:rPr>
      </w:pPr>
      <w:r>
        <w:rPr>
          <w:rFonts w:ascii="宋体" w:hAnsi="宋体" w:hint="eastAsia"/>
          <w:b/>
          <w:sz w:val="24"/>
        </w:rPr>
        <w:t>18.磋商小组</w:t>
      </w:r>
    </w:p>
    <w:p w:rsidR="000B6CFA" w:rsidRDefault="00B84BB5">
      <w:pPr>
        <w:spacing w:line="360" w:lineRule="auto"/>
        <w:ind w:firstLine="480"/>
        <w:rPr>
          <w:rFonts w:ascii="宋体" w:hAnsi="宋体"/>
          <w:sz w:val="24"/>
        </w:rPr>
      </w:pPr>
      <w:r>
        <w:rPr>
          <w:rFonts w:ascii="宋体" w:hAnsi="宋体" w:hint="eastAsia"/>
          <w:sz w:val="24"/>
        </w:rPr>
        <w:t>18.1</w:t>
      </w:r>
      <w:r>
        <w:rPr>
          <w:rFonts w:ascii="宋体" w:hAnsi="宋体" w:hint="eastAsia"/>
          <w:sz w:val="24"/>
          <w:szCs w:val="24"/>
        </w:rPr>
        <w:t>磋商小组由采购人代表和评审专家共5人以上单数组成，其中评审专家人数不少于磋商小组成员总数的2/3。</w:t>
      </w:r>
    </w:p>
    <w:p w:rsidR="000B6CFA" w:rsidRDefault="00B84BB5">
      <w:pPr>
        <w:spacing w:line="360" w:lineRule="auto"/>
        <w:ind w:firstLineChars="200" w:firstLine="480"/>
        <w:rPr>
          <w:rFonts w:ascii="宋体" w:hAnsi="宋体"/>
          <w:sz w:val="24"/>
        </w:rPr>
      </w:pPr>
      <w:r>
        <w:rPr>
          <w:rFonts w:ascii="宋体" w:hAnsi="宋体" w:hint="eastAsia"/>
          <w:sz w:val="24"/>
        </w:rPr>
        <w:t>18.2</w:t>
      </w:r>
      <w:r>
        <w:rPr>
          <w:rFonts w:ascii="宋体" w:hAnsi="宋体" w:hint="eastAsia"/>
          <w:sz w:val="24"/>
          <w:szCs w:val="24"/>
        </w:rPr>
        <w:t>评审专家应当遵守评审工作纪律，不得泄露评审情况和评审中获悉的商业秘密。</w:t>
      </w:r>
    </w:p>
    <w:p w:rsidR="000B6CFA" w:rsidRDefault="00B84BB5">
      <w:pPr>
        <w:spacing w:line="360" w:lineRule="auto"/>
        <w:ind w:firstLineChars="200" w:firstLine="480"/>
        <w:rPr>
          <w:rFonts w:ascii="宋体" w:hAnsi="宋体"/>
          <w:kern w:val="2"/>
          <w:sz w:val="24"/>
          <w:lang w:val="zh-CN"/>
        </w:rPr>
      </w:pPr>
      <w:r>
        <w:rPr>
          <w:rFonts w:ascii="宋体" w:hAnsi="宋体" w:hint="eastAsia"/>
          <w:sz w:val="24"/>
        </w:rPr>
        <w:t>18.3</w:t>
      </w:r>
      <w:r>
        <w:rPr>
          <w:rFonts w:ascii="宋体" w:hAnsi="宋体" w:hint="eastAsia"/>
          <w:kern w:val="2"/>
          <w:sz w:val="24"/>
        </w:rPr>
        <w:t>磋商小组在评审过程中发现供应商有行贿、提供虚假材料或者串通等违法行为的，应当及时向采购人报告。</w:t>
      </w:r>
    </w:p>
    <w:p w:rsidR="000B6CFA" w:rsidRDefault="00B84BB5">
      <w:pPr>
        <w:spacing w:line="360" w:lineRule="auto"/>
        <w:ind w:firstLineChars="200" w:firstLine="480"/>
        <w:rPr>
          <w:rFonts w:ascii="宋体" w:hAnsi="宋体"/>
          <w:kern w:val="2"/>
          <w:sz w:val="24"/>
        </w:rPr>
      </w:pPr>
      <w:r>
        <w:rPr>
          <w:rFonts w:ascii="宋体" w:hAnsi="宋体" w:hint="eastAsia"/>
          <w:kern w:val="2"/>
          <w:sz w:val="24"/>
        </w:rPr>
        <w:t>18.4评审专家在评审过程中受到非法干涉的，应当及时向监察等部门举报。</w:t>
      </w:r>
    </w:p>
    <w:p w:rsidR="000B6CFA" w:rsidRDefault="00B84BB5">
      <w:pPr>
        <w:spacing w:line="360" w:lineRule="auto"/>
        <w:ind w:firstLineChars="200" w:firstLine="482"/>
        <w:rPr>
          <w:rFonts w:ascii="宋体" w:hAnsi="宋体"/>
          <w:b/>
          <w:sz w:val="24"/>
        </w:rPr>
      </w:pPr>
      <w:r>
        <w:rPr>
          <w:rFonts w:ascii="宋体" w:hAnsi="宋体" w:hint="eastAsia"/>
          <w:b/>
          <w:sz w:val="24"/>
        </w:rPr>
        <w:t>19．磋商评审原则</w:t>
      </w:r>
    </w:p>
    <w:p w:rsidR="000B6CFA" w:rsidRDefault="00B84BB5">
      <w:pPr>
        <w:spacing w:line="360" w:lineRule="auto"/>
        <w:ind w:firstLine="480"/>
        <w:rPr>
          <w:rFonts w:ascii="宋体" w:hAnsi="宋体"/>
          <w:sz w:val="24"/>
        </w:rPr>
      </w:pPr>
      <w:r>
        <w:rPr>
          <w:rFonts w:ascii="宋体" w:hAnsi="宋体" w:hint="eastAsia"/>
          <w:sz w:val="24"/>
        </w:rPr>
        <w:t>19.1</w:t>
      </w:r>
      <w:r>
        <w:rPr>
          <w:rFonts w:ascii="宋体" w:hAnsi="宋体" w:hint="eastAsia"/>
          <w:sz w:val="24"/>
          <w:szCs w:val="24"/>
        </w:rPr>
        <w:t>磋商小组成员应当按照客观、公正、审慎的原则，根据磋商文件规定的评审程序、评审方法和评审标准进行独立评审。</w:t>
      </w:r>
    </w:p>
    <w:p w:rsidR="000B6CFA" w:rsidRDefault="00B84BB5">
      <w:pPr>
        <w:spacing w:line="340" w:lineRule="auto"/>
        <w:ind w:firstLine="480"/>
        <w:rPr>
          <w:rFonts w:ascii="宋体" w:hAnsi="宋体"/>
          <w:sz w:val="24"/>
        </w:rPr>
      </w:pPr>
      <w:r>
        <w:rPr>
          <w:rFonts w:ascii="宋体" w:hAnsi="宋体" w:hint="eastAsia"/>
          <w:sz w:val="24"/>
        </w:rPr>
        <w:t>19.2客观、公正的对待所有供应商，对所有供应商均采用相同的程序和标准，依据磋商评审程序列。</w:t>
      </w:r>
    </w:p>
    <w:p w:rsidR="000B6CFA" w:rsidRDefault="00B84BB5">
      <w:pPr>
        <w:spacing w:line="340" w:lineRule="auto"/>
        <w:ind w:firstLine="480"/>
        <w:rPr>
          <w:rFonts w:ascii="宋体" w:hAnsi="宋体"/>
          <w:sz w:val="24"/>
        </w:rPr>
      </w:pPr>
      <w:r>
        <w:rPr>
          <w:rFonts w:ascii="宋体" w:hAnsi="宋体" w:hint="eastAsia"/>
          <w:sz w:val="24"/>
        </w:rPr>
        <w:t>19.3在磋商期间，磋商供应商不得向磋商小组成员询问与其无关的磋商情况，不得进行旨在影响磋商结果的活动，否则将取消其磋商资格。</w:t>
      </w:r>
    </w:p>
    <w:p w:rsidR="000B6CFA" w:rsidRDefault="00B84BB5">
      <w:pPr>
        <w:spacing w:line="340" w:lineRule="auto"/>
        <w:ind w:firstLine="480"/>
        <w:rPr>
          <w:rFonts w:ascii="宋体" w:hAnsi="宋体"/>
          <w:sz w:val="24"/>
        </w:rPr>
      </w:pPr>
      <w:r>
        <w:rPr>
          <w:rFonts w:ascii="宋体" w:hAnsi="宋体" w:hint="eastAsia"/>
          <w:sz w:val="24"/>
        </w:rPr>
        <w:t>19.4在磋商过程中，评审专家不得与磋商供应商私下交换意见，在竞争性磋商工作结束后，评审专家或知情者应严格保密，不得将磋商评审情况告诉与之无关的人（包括磋商供应商）。</w:t>
      </w:r>
    </w:p>
    <w:p w:rsidR="000B6CFA" w:rsidRDefault="00B84BB5">
      <w:pPr>
        <w:spacing w:line="340" w:lineRule="auto"/>
        <w:ind w:firstLine="480"/>
        <w:rPr>
          <w:rFonts w:ascii="宋体" w:hAnsi="宋体"/>
          <w:kern w:val="2"/>
          <w:sz w:val="24"/>
          <w:lang w:val="zh-CN"/>
        </w:rPr>
      </w:pPr>
      <w:r>
        <w:rPr>
          <w:rFonts w:ascii="宋体" w:hAnsi="宋体" w:hint="eastAsia"/>
          <w:kern w:val="2"/>
          <w:sz w:val="24"/>
          <w:lang w:val="zh-CN"/>
        </w:rPr>
        <w:t>19.5在磋商和评定成交供应商的过程中，如有磋商供应商联合故意抬高报价或其他不正当行为，采购人有权中止磋商。</w:t>
      </w:r>
    </w:p>
    <w:p w:rsidR="000B6CFA" w:rsidRDefault="00B84BB5">
      <w:pPr>
        <w:spacing w:line="340" w:lineRule="auto"/>
        <w:ind w:firstLineChars="200" w:firstLine="480"/>
        <w:rPr>
          <w:rFonts w:ascii="宋体" w:hAnsi="宋体"/>
          <w:sz w:val="24"/>
        </w:rPr>
      </w:pPr>
      <w:r>
        <w:rPr>
          <w:rFonts w:ascii="宋体" w:hAnsi="宋体" w:hint="eastAsia"/>
          <w:sz w:val="24"/>
        </w:rPr>
        <w:t>19.6采购人不向未成交供应商解释原因，不退还响应文件，不符合密封、装订要</w:t>
      </w:r>
      <w:r>
        <w:rPr>
          <w:rFonts w:ascii="宋体" w:hAnsi="宋体" w:hint="eastAsia"/>
          <w:sz w:val="24"/>
        </w:rPr>
        <w:lastRenderedPageBreak/>
        <w:t>求而被拒绝的响应文件除外。</w:t>
      </w:r>
    </w:p>
    <w:p w:rsidR="000B6CFA" w:rsidRDefault="00B84BB5">
      <w:pPr>
        <w:pStyle w:val="2"/>
        <w:spacing w:before="120" w:after="120" w:line="360" w:lineRule="auto"/>
        <w:jc w:val="both"/>
      </w:pPr>
      <w:bookmarkStart w:id="42" w:name="_Toc22047173"/>
      <w:r>
        <w:rPr>
          <w:rFonts w:hint="eastAsia"/>
        </w:rPr>
        <w:t>七、磋商程序</w:t>
      </w:r>
      <w:bookmarkEnd w:id="42"/>
    </w:p>
    <w:p w:rsidR="000B6CFA" w:rsidRDefault="00B84BB5">
      <w:pPr>
        <w:spacing w:line="360" w:lineRule="auto"/>
        <w:ind w:firstLine="480"/>
        <w:rPr>
          <w:rFonts w:ascii="宋体" w:hAnsi="宋体"/>
          <w:b/>
          <w:sz w:val="24"/>
          <w:szCs w:val="24"/>
        </w:rPr>
      </w:pPr>
      <w:r>
        <w:rPr>
          <w:rFonts w:ascii="宋体" w:hAnsi="宋体" w:hint="eastAsia"/>
          <w:b/>
          <w:sz w:val="24"/>
          <w:szCs w:val="24"/>
        </w:rPr>
        <w:t>20. 对所有响应文件的初审</w:t>
      </w:r>
    </w:p>
    <w:p w:rsidR="000B6CFA" w:rsidRDefault="00B84BB5">
      <w:pPr>
        <w:adjustRightInd w:val="0"/>
        <w:spacing w:line="360" w:lineRule="auto"/>
        <w:ind w:firstLine="480"/>
        <w:rPr>
          <w:rFonts w:ascii="宋体" w:hAnsi="宋体"/>
          <w:sz w:val="24"/>
          <w:szCs w:val="24"/>
        </w:rPr>
      </w:pPr>
      <w:r>
        <w:rPr>
          <w:rFonts w:ascii="宋体" w:hAnsi="宋体" w:hint="eastAsia"/>
          <w:sz w:val="24"/>
          <w:szCs w:val="24"/>
        </w:rPr>
        <w:t>20.1初审包括资格条件、有效性和完整性进行审查。审查不合格的，其磋商响应将无效，不再进行后续磋商。如有下列情形的，初审不合格：</w:t>
      </w:r>
    </w:p>
    <w:p w:rsidR="000B6CFA" w:rsidRDefault="00B84BB5">
      <w:pPr>
        <w:adjustRightInd w:val="0"/>
        <w:spacing w:line="360" w:lineRule="auto"/>
        <w:ind w:firstLineChars="200" w:firstLine="482"/>
        <w:rPr>
          <w:b/>
          <w:sz w:val="24"/>
        </w:rPr>
      </w:pPr>
      <w:r>
        <w:rPr>
          <w:rFonts w:hint="eastAsia"/>
          <w:b/>
          <w:sz w:val="24"/>
        </w:rPr>
        <w:t>（</w:t>
      </w:r>
      <w:r>
        <w:rPr>
          <w:b/>
          <w:sz w:val="24"/>
        </w:rPr>
        <w:t>1</w:t>
      </w:r>
      <w:r>
        <w:rPr>
          <w:rFonts w:hAnsi="宋体" w:hint="eastAsia"/>
          <w:b/>
          <w:sz w:val="24"/>
        </w:rPr>
        <w:t>）资格条件不符合采购公开载明的要求或国家法律法规要求。</w:t>
      </w:r>
    </w:p>
    <w:p w:rsidR="000B6CFA" w:rsidRDefault="00B84BB5">
      <w:pPr>
        <w:adjustRightInd w:val="0"/>
        <w:spacing w:line="360" w:lineRule="auto"/>
        <w:ind w:firstLineChars="200" w:firstLine="482"/>
        <w:rPr>
          <w:b/>
          <w:sz w:val="24"/>
        </w:rPr>
      </w:pPr>
      <w:r>
        <w:rPr>
          <w:rFonts w:hint="eastAsia"/>
          <w:b/>
          <w:sz w:val="24"/>
        </w:rPr>
        <w:t>（</w:t>
      </w:r>
      <w:r>
        <w:rPr>
          <w:b/>
          <w:sz w:val="24"/>
        </w:rPr>
        <w:t>2</w:t>
      </w:r>
      <w:r>
        <w:rPr>
          <w:rFonts w:hint="eastAsia"/>
          <w:b/>
          <w:sz w:val="24"/>
        </w:rPr>
        <w:t>）</w:t>
      </w:r>
      <w:r>
        <w:rPr>
          <w:rFonts w:hAnsi="宋体" w:hint="eastAsia"/>
          <w:b/>
          <w:sz w:val="24"/>
        </w:rPr>
        <w:t>响应文件无法定代表人或其委托授权代表签名或盖章。</w:t>
      </w:r>
    </w:p>
    <w:p w:rsidR="000B6CFA" w:rsidRDefault="00B84BB5">
      <w:pPr>
        <w:adjustRightInd w:val="0"/>
        <w:spacing w:line="360" w:lineRule="auto"/>
        <w:ind w:firstLineChars="200" w:firstLine="482"/>
        <w:rPr>
          <w:b/>
          <w:sz w:val="24"/>
        </w:rPr>
      </w:pPr>
      <w:r>
        <w:rPr>
          <w:rFonts w:hint="eastAsia"/>
          <w:b/>
          <w:sz w:val="24"/>
        </w:rPr>
        <w:t>（</w:t>
      </w:r>
      <w:r>
        <w:rPr>
          <w:b/>
          <w:sz w:val="24"/>
        </w:rPr>
        <w:t>3</w:t>
      </w:r>
      <w:r>
        <w:rPr>
          <w:rFonts w:hAnsi="宋体" w:hint="eastAsia"/>
          <w:b/>
          <w:sz w:val="24"/>
        </w:rPr>
        <w:t>）法定代表人未能出具身份证明或与响应文件所附身份证明复印件不符的。</w:t>
      </w:r>
    </w:p>
    <w:p w:rsidR="000B6CFA" w:rsidRDefault="00B84BB5">
      <w:pPr>
        <w:adjustRightInd w:val="0"/>
        <w:spacing w:line="360" w:lineRule="auto"/>
        <w:ind w:firstLineChars="200" w:firstLine="482"/>
        <w:rPr>
          <w:b/>
          <w:sz w:val="24"/>
        </w:rPr>
      </w:pPr>
      <w:r>
        <w:rPr>
          <w:rFonts w:hAnsi="宋体" w:hint="eastAsia"/>
          <w:b/>
          <w:sz w:val="24"/>
        </w:rPr>
        <w:t>（</w:t>
      </w:r>
      <w:r>
        <w:rPr>
          <w:rFonts w:hAnsi="宋体"/>
          <w:b/>
          <w:strike/>
          <w:sz w:val="24"/>
        </w:rPr>
        <w:t>4</w:t>
      </w:r>
      <w:r>
        <w:rPr>
          <w:rFonts w:hAnsi="宋体" w:hint="eastAsia"/>
          <w:b/>
          <w:sz w:val="24"/>
        </w:rPr>
        <w:t>）响应文件内容虚假的。</w:t>
      </w:r>
    </w:p>
    <w:p w:rsidR="000B6CFA" w:rsidRDefault="00B84BB5">
      <w:pPr>
        <w:adjustRightInd w:val="0"/>
        <w:spacing w:line="360" w:lineRule="auto"/>
        <w:ind w:firstLineChars="200" w:firstLine="482"/>
        <w:rPr>
          <w:b/>
          <w:sz w:val="24"/>
        </w:rPr>
      </w:pPr>
      <w:r>
        <w:rPr>
          <w:rFonts w:hint="eastAsia"/>
          <w:b/>
          <w:sz w:val="24"/>
        </w:rPr>
        <w:t>（</w:t>
      </w:r>
      <w:r>
        <w:rPr>
          <w:b/>
          <w:sz w:val="24"/>
        </w:rPr>
        <w:t>5</w:t>
      </w:r>
      <w:r>
        <w:rPr>
          <w:rFonts w:hAnsi="宋体" w:hint="eastAsia"/>
          <w:b/>
          <w:sz w:val="24"/>
        </w:rPr>
        <w:t>）响应文件有采购人不能接受的附加条件的。</w:t>
      </w:r>
    </w:p>
    <w:p w:rsidR="000B6CFA" w:rsidRDefault="00B84BB5">
      <w:pPr>
        <w:adjustRightInd w:val="0"/>
        <w:spacing w:line="360" w:lineRule="auto"/>
        <w:ind w:firstLineChars="200" w:firstLine="482"/>
        <w:rPr>
          <w:rFonts w:hAnsi="宋体"/>
          <w:b/>
          <w:sz w:val="24"/>
        </w:rPr>
      </w:pPr>
      <w:r>
        <w:rPr>
          <w:rFonts w:hAnsi="宋体" w:hint="eastAsia"/>
          <w:b/>
          <w:sz w:val="24"/>
        </w:rPr>
        <w:t>（</w:t>
      </w:r>
      <w:r>
        <w:rPr>
          <w:rFonts w:hAnsi="宋体" w:hint="eastAsia"/>
          <w:b/>
          <w:sz w:val="24"/>
        </w:rPr>
        <w:t>6</w:t>
      </w:r>
      <w:r>
        <w:rPr>
          <w:rFonts w:hAnsi="宋体" w:hint="eastAsia"/>
          <w:b/>
          <w:sz w:val="24"/>
        </w:rPr>
        <w:t>）磋商有效期、服务期等商务条款不能满足磋商文件要求的。</w:t>
      </w:r>
    </w:p>
    <w:p w:rsidR="000B6CFA" w:rsidRDefault="00B84BB5">
      <w:pPr>
        <w:adjustRightInd w:val="0"/>
        <w:spacing w:line="360" w:lineRule="auto"/>
        <w:ind w:firstLineChars="200" w:firstLine="482"/>
        <w:rPr>
          <w:rFonts w:hAnsi="宋体"/>
          <w:b/>
          <w:sz w:val="24"/>
        </w:rPr>
      </w:pPr>
      <w:r>
        <w:rPr>
          <w:rFonts w:hAnsi="宋体" w:hint="eastAsia"/>
          <w:b/>
          <w:sz w:val="24"/>
        </w:rPr>
        <w:t>（</w:t>
      </w:r>
      <w:r>
        <w:rPr>
          <w:rFonts w:hAnsi="宋体" w:hint="eastAsia"/>
          <w:b/>
          <w:sz w:val="24"/>
        </w:rPr>
        <w:t>7</w:t>
      </w:r>
      <w:r>
        <w:rPr>
          <w:rFonts w:hAnsi="宋体" w:hint="eastAsia"/>
          <w:b/>
          <w:sz w:val="24"/>
        </w:rPr>
        <w:t>）供应商存在不满足国家法律、法规规定及集团内部管理规定的情形的。</w:t>
      </w:r>
    </w:p>
    <w:p w:rsidR="000B6CFA" w:rsidRDefault="00B84BB5">
      <w:pPr>
        <w:adjustRightInd w:val="0"/>
        <w:spacing w:line="360" w:lineRule="auto"/>
        <w:ind w:firstLineChars="200" w:firstLine="482"/>
        <w:rPr>
          <w:rFonts w:hAnsi="宋体"/>
          <w:b/>
          <w:sz w:val="24"/>
        </w:rPr>
      </w:pPr>
      <w:r>
        <w:rPr>
          <w:rFonts w:hAnsi="宋体" w:hint="eastAsia"/>
          <w:b/>
          <w:sz w:val="24"/>
        </w:rPr>
        <w:t>（</w:t>
      </w:r>
      <w:r>
        <w:rPr>
          <w:rFonts w:hAnsi="宋体" w:hint="eastAsia"/>
          <w:b/>
          <w:sz w:val="24"/>
        </w:rPr>
        <w:t>8</w:t>
      </w:r>
      <w:r>
        <w:rPr>
          <w:rFonts w:hAnsi="宋体" w:hint="eastAsia"/>
          <w:b/>
          <w:sz w:val="24"/>
        </w:rPr>
        <w:t>）磋商文件明确规定的其他无效条款的。</w:t>
      </w:r>
    </w:p>
    <w:p w:rsidR="000B6CFA" w:rsidRDefault="00B84BB5">
      <w:pPr>
        <w:adjustRightInd w:val="0"/>
        <w:spacing w:line="360" w:lineRule="auto"/>
        <w:ind w:firstLine="480"/>
        <w:rPr>
          <w:rFonts w:ascii="宋体" w:hAnsi="宋体"/>
          <w:sz w:val="24"/>
          <w:szCs w:val="24"/>
        </w:rPr>
      </w:pPr>
      <w:r>
        <w:rPr>
          <w:rFonts w:ascii="宋体" w:hAnsi="宋体" w:hint="eastAsia"/>
          <w:sz w:val="24"/>
          <w:szCs w:val="24"/>
        </w:rPr>
        <w:t>20.2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B6CFA" w:rsidRDefault="00B84BB5">
      <w:pPr>
        <w:adjustRightInd w:val="0"/>
        <w:spacing w:line="360" w:lineRule="auto"/>
        <w:ind w:firstLine="480"/>
        <w:rPr>
          <w:rFonts w:ascii="宋体" w:hAnsi="宋体"/>
          <w:sz w:val="24"/>
          <w:szCs w:val="24"/>
        </w:rPr>
      </w:pPr>
      <w:r>
        <w:rPr>
          <w:rFonts w:ascii="宋体" w:hAnsi="宋体" w:hint="eastAsia"/>
          <w:sz w:val="24"/>
          <w:szCs w:val="24"/>
        </w:rPr>
        <w:t>20.3磋商小组要求供应商澄清、说明或者更正响应文件应当以书面形式作出。供应商的澄清、说明或者更正应当由法定代表人或其授权代表签字或者加盖公章。由授权代表签字的，应当附法定代表人授权书。</w:t>
      </w:r>
    </w:p>
    <w:p w:rsidR="000B6CFA" w:rsidRDefault="00B84BB5">
      <w:pPr>
        <w:spacing w:line="360" w:lineRule="auto"/>
        <w:ind w:firstLine="480"/>
        <w:rPr>
          <w:rFonts w:ascii="宋体" w:hAnsi="宋体" w:cs="仿宋_GB2312"/>
          <w:b/>
          <w:bCs/>
          <w:sz w:val="24"/>
          <w:szCs w:val="24"/>
          <w:lang w:val="zh-CN"/>
        </w:rPr>
      </w:pPr>
      <w:r>
        <w:rPr>
          <w:rFonts w:ascii="宋体" w:hAnsi="宋体" w:cs="仿宋_GB2312" w:hint="eastAsia"/>
          <w:b/>
          <w:bCs/>
          <w:sz w:val="24"/>
          <w:szCs w:val="24"/>
          <w:lang w:val="zh-CN"/>
        </w:rPr>
        <w:t>21.磋商</w:t>
      </w:r>
    </w:p>
    <w:p w:rsidR="000B6CFA" w:rsidRDefault="00B84BB5">
      <w:pPr>
        <w:spacing w:line="360" w:lineRule="auto"/>
        <w:ind w:firstLine="480"/>
        <w:rPr>
          <w:rFonts w:ascii="宋体" w:hAnsi="宋体"/>
          <w:sz w:val="24"/>
          <w:szCs w:val="24"/>
        </w:rPr>
      </w:pPr>
      <w:r>
        <w:rPr>
          <w:rFonts w:ascii="宋体" w:hAnsi="宋体" w:hint="eastAsia"/>
          <w:sz w:val="24"/>
          <w:szCs w:val="24"/>
        </w:rPr>
        <w:t>21.1 初审合格的供应商进入下一步的磋商活动。</w:t>
      </w:r>
    </w:p>
    <w:p w:rsidR="000B6CFA" w:rsidRDefault="00B84BB5">
      <w:pPr>
        <w:spacing w:line="360" w:lineRule="auto"/>
        <w:ind w:firstLine="480"/>
        <w:rPr>
          <w:rFonts w:ascii="宋体" w:hAnsi="宋体"/>
          <w:sz w:val="24"/>
          <w:szCs w:val="24"/>
        </w:rPr>
      </w:pPr>
      <w:r>
        <w:rPr>
          <w:rFonts w:ascii="宋体" w:hAnsi="宋体" w:hint="eastAsia"/>
          <w:sz w:val="24"/>
          <w:szCs w:val="24"/>
        </w:rPr>
        <w:t>21.2磋商小组所有成员应当集中与单一供应商分别进行磋商，并给予所有参加磋商的供应商平等的磋商机会。</w:t>
      </w:r>
    </w:p>
    <w:p w:rsidR="000B6CFA" w:rsidRDefault="00B84BB5">
      <w:pPr>
        <w:spacing w:line="360" w:lineRule="auto"/>
        <w:ind w:firstLine="480"/>
        <w:rPr>
          <w:rFonts w:ascii="宋体" w:hAnsi="宋体"/>
          <w:sz w:val="24"/>
          <w:szCs w:val="24"/>
        </w:rPr>
      </w:pPr>
      <w:r>
        <w:rPr>
          <w:rFonts w:ascii="宋体" w:hAnsi="宋体" w:hint="eastAsia"/>
          <w:sz w:val="24"/>
          <w:szCs w:val="24"/>
        </w:rPr>
        <w:t>21.3在磋商过程中，磋商小组可以根据磋商文件和磋商情况实质性变动采购需求中的技术、服务要求以及合同草案条款。实质性变动的内容，须经采购人代表确认。</w:t>
      </w:r>
    </w:p>
    <w:p w:rsidR="000B6CFA" w:rsidRDefault="00B84BB5">
      <w:pPr>
        <w:spacing w:line="360" w:lineRule="auto"/>
        <w:ind w:firstLineChars="200" w:firstLine="480"/>
        <w:rPr>
          <w:rFonts w:ascii="宋体" w:hAnsi="宋体"/>
          <w:sz w:val="24"/>
          <w:szCs w:val="24"/>
        </w:rPr>
      </w:pPr>
      <w:r>
        <w:rPr>
          <w:rFonts w:ascii="宋体" w:hAnsi="宋体" w:hint="eastAsia"/>
          <w:sz w:val="24"/>
          <w:szCs w:val="24"/>
        </w:rPr>
        <w:t>21.4磋商文件作出的实质性变动是磋商文件的有效组成部分，磋商小组应当及时以书面形式同时通知所有参加磋商的供应商。</w:t>
      </w:r>
    </w:p>
    <w:p w:rsidR="000B6CFA" w:rsidRDefault="00B84BB5">
      <w:pPr>
        <w:spacing w:line="360" w:lineRule="auto"/>
        <w:ind w:firstLineChars="200" w:firstLine="480"/>
        <w:rPr>
          <w:rFonts w:ascii="宋体" w:hAnsi="宋体"/>
          <w:sz w:val="24"/>
          <w:szCs w:val="24"/>
        </w:rPr>
      </w:pPr>
      <w:r>
        <w:rPr>
          <w:rFonts w:ascii="宋体" w:hAnsi="宋体" w:hint="eastAsia"/>
          <w:sz w:val="24"/>
          <w:szCs w:val="24"/>
        </w:rPr>
        <w:t>21.5供应商应当按照磋商文件的变动情况和磋商小组的要求重新提交响应文件，并由其法定代表人或授权代表签字或者加盖公章。由授权代表签字的，应当附法定代</w:t>
      </w:r>
      <w:r>
        <w:rPr>
          <w:rFonts w:ascii="宋体" w:hAnsi="宋体" w:hint="eastAsia"/>
          <w:sz w:val="24"/>
          <w:szCs w:val="24"/>
        </w:rPr>
        <w:lastRenderedPageBreak/>
        <w:t>表人授权书。</w:t>
      </w:r>
    </w:p>
    <w:p w:rsidR="000B6CFA" w:rsidRDefault="00B84BB5">
      <w:pPr>
        <w:spacing w:line="360" w:lineRule="auto"/>
        <w:ind w:firstLineChars="200" w:firstLine="482"/>
        <w:rPr>
          <w:rFonts w:ascii="宋体" w:hAnsi="宋体"/>
          <w:b/>
          <w:sz w:val="24"/>
          <w:szCs w:val="24"/>
        </w:rPr>
      </w:pPr>
      <w:r>
        <w:rPr>
          <w:rFonts w:ascii="宋体" w:hAnsi="宋体" w:hint="eastAsia"/>
          <w:b/>
          <w:sz w:val="24"/>
          <w:szCs w:val="24"/>
        </w:rPr>
        <w:t>22.综合评分</w:t>
      </w:r>
    </w:p>
    <w:p w:rsidR="000B6CFA" w:rsidRDefault="00B84BB5">
      <w:pPr>
        <w:spacing w:line="360" w:lineRule="auto"/>
        <w:ind w:firstLineChars="200" w:firstLine="480"/>
        <w:rPr>
          <w:rFonts w:ascii="宋体" w:hAnsi="宋体"/>
          <w:sz w:val="24"/>
          <w:szCs w:val="24"/>
        </w:rPr>
      </w:pPr>
      <w:r>
        <w:rPr>
          <w:rFonts w:ascii="宋体" w:hAnsi="宋体" w:hint="eastAsia"/>
          <w:sz w:val="24"/>
          <w:szCs w:val="24"/>
        </w:rPr>
        <w:t>22.1经磋商确定最终采购需求和审查合格的供应商后，由磋商小组采用综合评分法对符合性合格的供应商的响应文件进行综合评分。</w:t>
      </w:r>
    </w:p>
    <w:p w:rsidR="000B6CFA" w:rsidRDefault="00B84BB5">
      <w:pPr>
        <w:autoSpaceDE w:val="0"/>
        <w:autoSpaceDN w:val="0"/>
        <w:adjustRightInd w:val="0"/>
        <w:spacing w:line="360" w:lineRule="auto"/>
        <w:ind w:firstLineChars="200" w:firstLine="480"/>
        <w:rPr>
          <w:rFonts w:ascii="宋体" w:hAnsi="宋体"/>
          <w:bCs/>
          <w:snapToGrid w:val="0"/>
          <w:szCs w:val="21"/>
        </w:rPr>
      </w:pPr>
      <w:r>
        <w:rPr>
          <w:rFonts w:ascii="宋体" w:hAnsi="宋体" w:hint="eastAsia"/>
          <w:sz w:val="24"/>
          <w:szCs w:val="24"/>
        </w:rPr>
        <w:t>22.2综合评分法，是指响应文件满足磋商文件全部实质性要求且按评审因素的量化指标评审得分最高的供应商为成交候选供应商的评审方法。</w:t>
      </w:r>
    </w:p>
    <w:p w:rsidR="000B6CFA" w:rsidRDefault="00B84BB5">
      <w:pPr>
        <w:spacing w:line="360" w:lineRule="auto"/>
        <w:ind w:firstLineChars="200" w:firstLine="480"/>
        <w:rPr>
          <w:rFonts w:ascii="宋体" w:hAnsi="宋体"/>
          <w:sz w:val="24"/>
          <w:szCs w:val="24"/>
        </w:rPr>
      </w:pPr>
      <w:r>
        <w:rPr>
          <w:rFonts w:ascii="宋体" w:hAnsi="宋体" w:hint="eastAsia"/>
          <w:sz w:val="24"/>
          <w:szCs w:val="24"/>
        </w:rPr>
        <w:t>22.3 评审细则</w:t>
      </w:r>
    </w:p>
    <w:p w:rsidR="000B6CFA" w:rsidRDefault="00B84BB5">
      <w:pPr>
        <w:spacing w:line="360" w:lineRule="auto"/>
        <w:ind w:firstLineChars="200" w:firstLine="422"/>
        <w:rPr>
          <w:rFonts w:ascii="宋体" w:hAnsi="宋体"/>
          <w:bCs/>
          <w:snapToGrid w:val="0"/>
          <w:color w:val="000000"/>
          <w:szCs w:val="21"/>
        </w:rPr>
      </w:pPr>
      <w:r>
        <w:rPr>
          <w:rFonts w:ascii="宋体" w:hAnsi="宋体" w:hint="eastAsia"/>
          <w:b/>
          <w:color w:val="000000"/>
          <w:szCs w:val="21"/>
        </w:rPr>
        <w:t>本次评审采取综合评分法。</w:t>
      </w:r>
      <w:r>
        <w:rPr>
          <w:rFonts w:ascii="宋体" w:hAnsi="宋体" w:hint="eastAsia"/>
          <w:bCs/>
          <w:snapToGrid w:val="0"/>
          <w:color w:val="000000"/>
          <w:szCs w:val="21"/>
        </w:rPr>
        <w:t>由磋商小组采用综合评分法对提交最后报价的供应商的响应文件和最后报价进行综合评分。其中综合实力部分40分，工价部分40分，工期部分20分（满分100分）。磋商小组应按照</w:t>
      </w:r>
      <w:r>
        <w:rPr>
          <w:rFonts w:ascii="宋体" w:hAnsi="宋体"/>
          <w:bCs/>
          <w:snapToGrid w:val="0"/>
          <w:color w:val="000000"/>
          <w:szCs w:val="21"/>
        </w:rPr>
        <w:t>评</w:t>
      </w:r>
      <w:r>
        <w:rPr>
          <w:rFonts w:ascii="宋体" w:hAnsi="宋体" w:hint="eastAsia"/>
          <w:bCs/>
          <w:snapToGrid w:val="0"/>
          <w:color w:val="000000"/>
          <w:szCs w:val="21"/>
        </w:rPr>
        <w:t>审内容在规定的分值内打分，否则该评审专家评分无效。</w:t>
      </w:r>
    </w:p>
    <w:p w:rsidR="000B6CFA" w:rsidRDefault="00B84BB5">
      <w:pPr>
        <w:autoSpaceDE w:val="0"/>
        <w:autoSpaceDN w:val="0"/>
        <w:adjustRightInd w:val="0"/>
        <w:spacing w:line="360" w:lineRule="auto"/>
        <w:ind w:firstLineChars="200" w:firstLine="420"/>
        <w:rPr>
          <w:rFonts w:ascii="宋体" w:hAnsi="宋体"/>
          <w:bCs/>
          <w:snapToGrid w:val="0"/>
          <w:szCs w:val="21"/>
        </w:rPr>
      </w:pPr>
      <w:r>
        <w:rPr>
          <w:rFonts w:ascii="宋体" w:hAnsi="宋体" w:hint="eastAsia"/>
          <w:bCs/>
          <w:snapToGrid w:val="0"/>
          <w:szCs w:val="21"/>
        </w:rPr>
        <w:t>评审内容在规定的分值内打分，否则该评审专家评分无效。</w:t>
      </w:r>
    </w:p>
    <w:p w:rsidR="000B6CFA" w:rsidRDefault="00B84BB5">
      <w:pPr>
        <w:autoSpaceDE w:val="0"/>
        <w:autoSpaceDN w:val="0"/>
        <w:adjustRightInd w:val="0"/>
        <w:spacing w:line="360" w:lineRule="auto"/>
        <w:ind w:firstLineChars="200" w:firstLine="422"/>
        <w:rPr>
          <w:rFonts w:ascii="宋体" w:hAnsi="宋体"/>
          <w:bCs/>
          <w:snapToGrid w:val="0"/>
          <w:szCs w:val="21"/>
        </w:rPr>
      </w:pPr>
      <w:r>
        <w:rPr>
          <w:rFonts w:ascii="宋体" w:hAnsi="宋体" w:hint="eastAsia"/>
          <w:b/>
          <w:bCs/>
          <w:snapToGrid w:val="0"/>
          <w:szCs w:val="21"/>
        </w:rPr>
        <w:t>综合实力及工期部分：</w:t>
      </w:r>
      <w:r>
        <w:rPr>
          <w:rFonts w:ascii="宋体" w:hAnsi="宋体" w:hint="eastAsia"/>
          <w:bCs/>
          <w:snapToGrid w:val="0"/>
          <w:szCs w:val="21"/>
        </w:rPr>
        <w:t>评审专家对综合实力及工期部分评审内容的响应情况的评分，由评审专家分别进行打分后计算平均得分。</w:t>
      </w:r>
    </w:p>
    <w:p w:rsidR="000B6CFA" w:rsidRDefault="00B84BB5">
      <w:pPr>
        <w:autoSpaceDE w:val="0"/>
        <w:autoSpaceDN w:val="0"/>
        <w:adjustRightInd w:val="0"/>
        <w:spacing w:line="360" w:lineRule="auto"/>
        <w:ind w:firstLineChars="200" w:firstLine="422"/>
        <w:rPr>
          <w:rFonts w:ascii="宋体" w:hAnsi="宋体"/>
          <w:bCs/>
          <w:snapToGrid w:val="0"/>
          <w:szCs w:val="21"/>
        </w:rPr>
      </w:pPr>
      <w:r>
        <w:rPr>
          <w:rFonts w:ascii="宋体" w:hAnsi="宋体" w:hint="eastAsia"/>
          <w:b/>
          <w:bCs/>
          <w:snapToGrid w:val="0"/>
          <w:szCs w:val="21"/>
        </w:rPr>
        <w:t>工价部分：</w:t>
      </w:r>
      <w:r>
        <w:rPr>
          <w:rFonts w:ascii="宋体" w:hAnsi="宋体" w:hint="eastAsia"/>
          <w:bCs/>
          <w:snapToGrid w:val="0"/>
          <w:szCs w:val="21"/>
        </w:rPr>
        <w:t>工价部分评分应在报价范围口径一致的评标价基础上进行。评标价应在最终报价的基础上，按照采购文件约定的因素和方法进行计算。凡属采购文件原因造成项目范围或报价口径不一致的，应予以扣除。</w:t>
      </w:r>
    </w:p>
    <w:p w:rsidR="000B6CFA" w:rsidRDefault="00B84BB5">
      <w:pPr>
        <w:autoSpaceDE w:val="0"/>
        <w:autoSpaceDN w:val="0"/>
        <w:adjustRightInd w:val="0"/>
        <w:spacing w:line="360" w:lineRule="auto"/>
        <w:ind w:firstLineChars="200" w:firstLine="420"/>
        <w:rPr>
          <w:rFonts w:ascii="宋体" w:hAnsi="宋体"/>
          <w:bCs/>
          <w:snapToGrid w:val="0"/>
          <w:szCs w:val="21"/>
        </w:rPr>
      </w:pPr>
      <w:r>
        <w:rPr>
          <w:rFonts w:ascii="宋体" w:hAnsi="宋体" w:hint="eastAsia"/>
          <w:bCs/>
          <w:snapToGrid w:val="0"/>
          <w:szCs w:val="21"/>
        </w:rPr>
        <w:t>以上评分结果按四舍五入保留小数2位，供应商的综合得分为以上两部分得分的总和。</w:t>
      </w:r>
    </w:p>
    <w:p w:rsidR="000B6CFA" w:rsidRPr="005361EE" w:rsidRDefault="00B84BB5" w:rsidP="005361EE">
      <w:pPr>
        <w:spacing w:line="360" w:lineRule="auto"/>
        <w:ind w:firstLineChars="200" w:firstLine="480"/>
        <w:rPr>
          <w:rFonts w:ascii="宋体" w:hAnsi="宋体"/>
          <w:b/>
          <w:bCs/>
          <w:color w:val="000000"/>
          <w:sz w:val="24"/>
        </w:rPr>
      </w:pPr>
      <w:r>
        <w:rPr>
          <w:rFonts w:ascii="宋体" w:hAnsi="宋体" w:hint="eastAsia"/>
          <w:sz w:val="24"/>
          <w:szCs w:val="24"/>
        </w:rPr>
        <w:t xml:space="preserve"> </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08"/>
        <w:gridCol w:w="6761"/>
        <w:gridCol w:w="807"/>
      </w:tblGrid>
      <w:tr w:rsidR="000B6CFA">
        <w:trPr>
          <w:trHeight w:val="567"/>
          <w:jc w:val="center"/>
        </w:trPr>
        <w:tc>
          <w:tcPr>
            <w:tcW w:w="720" w:type="dxa"/>
            <w:vAlign w:val="center"/>
          </w:tcPr>
          <w:p w:rsidR="000B6CFA" w:rsidRDefault="00B84BB5">
            <w:pPr>
              <w:widowControl/>
              <w:jc w:val="center"/>
              <w:rPr>
                <w:b/>
                <w:bCs/>
                <w:color w:val="000000"/>
                <w:szCs w:val="21"/>
              </w:rPr>
            </w:pPr>
            <w:r>
              <w:rPr>
                <w:rFonts w:hint="eastAsia"/>
                <w:b/>
                <w:bCs/>
                <w:color w:val="000000"/>
                <w:szCs w:val="21"/>
              </w:rPr>
              <w:t>序号</w:t>
            </w:r>
          </w:p>
        </w:tc>
        <w:tc>
          <w:tcPr>
            <w:tcW w:w="8369" w:type="dxa"/>
            <w:gridSpan w:val="2"/>
            <w:vAlign w:val="center"/>
          </w:tcPr>
          <w:p w:rsidR="000B6CFA" w:rsidRDefault="00B84BB5">
            <w:pPr>
              <w:jc w:val="center"/>
              <w:rPr>
                <w:rFonts w:eastAsia="宋体"/>
                <w:b/>
                <w:bCs/>
                <w:color w:val="000000"/>
                <w:szCs w:val="21"/>
              </w:rPr>
            </w:pPr>
            <w:r>
              <w:rPr>
                <w:b/>
                <w:bCs/>
                <w:color w:val="000000"/>
                <w:szCs w:val="21"/>
              </w:rPr>
              <w:t>评分项目</w:t>
            </w:r>
            <w:r>
              <w:rPr>
                <w:rFonts w:hint="eastAsia"/>
                <w:b/>
                <w:bCs/>
                <w:color w:val="000000"/>
                <w:szCs w:val="21"/>
              </w:rPr>
              <w:t>（排版</w:t>
            </w:r>
            <w:r w:rsidR="00FC04C7">
              <w:rPr>
                <w:rFonts w:hint="eastAsia"/>
                <w:b/>
                <w:bCs/>
                <w:color w:val="000000"/>
                <w:szCs w:val="21"/>
              </w:rPr>
              <w:t>设计</w:t>
            </w:r>
            <w:r>
              <w:rPr>
                <w:rFonts w:hint="eastAsia"/>
                <w:b/>
                <w:bCs/>
                <w:color w:val="000000"/>
                <w:szCs w:val="21"/>
              </w:rPr>
              <w:t>制作）</w:t>
            </w:r>
          </w:p>
        </w:tc>
        <w:tc>
          <w:tcPr>
            <w:tcW w:w="807" w:type="dxa"/>
            <w:vAlign w:val="center"/>
          </w:tcPr>
          <w:p w:rsidR="000B6CFA" w:rsidRDefault="00B84BB5">
            <w:pPr>
              <w:widowControl/>
              <w:jc w:val="center"/>
              <w:rPr>
                <w:b/>
                <w:bCs/>
                <w:color w:val="000000"/>
                <w:szCs w:val="21"/>
              </w:rPr>
            </w:pPr>
            <w:r>
              <w:rPr>
                <w:b/>
                <w:bCs/>
                <w:color w:val="000000"/>
                <w:szCs w:val="21"/>
              </w:rPr>
              <w:t>分值</w:t>
            </w:r>
          </w:p>
        </w:tc>
      </w:tr>
      <w:tr w:rsidR="000B6CFA">
        <w:trPr>
          <w:trHeight w:val="567"/>
          <w:jc w:val="center"/>
        </w:trPr>
        <w:tc>
          <w:tcPr>
            <w:tcW w:w="720" w:type="dxa"/>
            <w:vAlign w:val="center"/>
          </w:tcPr>
          <w:p w:rsidR="000B6CFA" w:rsidRDefault="00B84BB5">
            <w:pPr>
              <w:spacing w:line="360" w:lineRule="auto"/>
              <w:ind w:rightChars="-10" w:right="-21"/>
              <w:jc w:val="center"/>
              <w:rPr>
                <w:color w:val="000000"/>
                <w:szCs w:val="21"/>
              </w:rPr>
            </w:pPr>
            <w:r>
              <w:rPr>
                <w:rFonts w:hint="eastAsia"/>
                <w:color w:val="000000"/>
                <w:szCs w:val="21"/>
              </w:rPr>
              <w:t>1</w:t>
            </w:r>
          </w:p>
        </w:tc>
        <w:tc>
          <w:tcPr>
            <w:tcW w:w="1608" w:type="dxa"/>
            <w:vAlign w:val="center"/>
          </w:tcPr>
          <w:p w:rsidR="000B6CFA" w:rsidRDefault="00B84BB5">
            <w:pPr>
              <w:adjustRightInd w:val="0"/>
              <w:spacing w:line="360" w:lineRule="auto"/>
              <w:jc w:val="center"/>
              <w:rPr>
                <w:color w:val="000000"/>
                <w:szCs w:val="21"/>
              </w:rPr>
            </w:pPr>
            <w:r>
              <w:rPr>
                <w:color w:val="000000"/>
                <w:szCs w:val="21"/>
              </w:rPr>
              <w:t>投标人</w:t>
            </w:r>
            <w:r>
              <w:rPr>
                <w:rFonts w:hint="eastAsia"/>
                <w:color w:val="000000"/>
                <w:szCs w:val="21"/>
              </w:rPr>
              <w:t>的综合实力（</w:t>
            </w:r>
            <w:r>
              <w:rPr>
                <w:rFonts w:hint="eastAsia"/>
                <w:color w:val="000000"/>
                <w:szCs w:val="21"/>
              </w:rPr>
              <w:t>40</w:t>
            </w:r>
            <w:r>
              <w:rPr>
                <w:rFonts w:hint="eastAsia"/>
                <w:color w:val="000000"/>
                <w:szCs w:val="21"/>
              </w:rPr>
              <w:t>分）</w:t>
            </w:r>
          </w:p>
        </w:tc>
        <w:tc>
          <w:tcPr>
            <w:tcW w:w="6761" w:type="dxa"/>
            <w:vAlign w:val="center"/>
          </w:tcPr>
          <w:p w:rsidR="000B6CFA" w:rsidRDefault="00B84BB5">
            <w:pPr>
              <w:adjustRightInd w:val="0"/>
              <w:spacing w:line="360" w:lineRule="auto"/>
              <w:rPr>
                <w:rFonts w:asciiTheme="minorEastAsia" w:hAnsiTheme="minorEastAsia"/>
                <w:szCs w:val="21"/>
              </w:rPr>
            </w:pPr>
            <w:r>
              <w:rPr>
                <w:rFonts w:asciiTheme="minorEastAsia" w:hAnsiTheme="minorEastAsia" w:hint="eastAsia"/>
                <w:color w:val="000000"/>
                <w:szCs w:val="21"/>
              </w:rPr>
              <w:t>投标人</w:t>
            </w:r>
            <w:r>
              <w:rPr>
                <w:rFonts w:asciiTheme="minorEastAsia" w:hAnsiTheme="minorEastAsia" w:hint="eastAsia"/>
                <w:szCs w:val="21"/>
              </w:rPr>
              <w:t>资质、设备与软件、企业管理水平、服务等各方面因素综合评比打分。</w:t>
            </w:r>
          </w:p>
          <w:p w:rsidR="000B6CFA" w:rsidRDefault="00B84BB5">
            <w:pPr>
              <w:adjustRightInd w:val="0"/>
              <w:spacing w:line="360" w:lineRule="auto"/>
              <w:rPr>
                <w:rFonts w:asciiTheme="minorEastAsia" w:hAnsiTheme="minorEastAsia"/>
                <w:szCs w:val="21"/>
              </w:rPr>
            </w:pPr>
            <w:r>
              <w:rPr>
                <w:rFonts w:asciiTheme="minorEastAsia" w:hAnsiTheme="minorEastAsia" w:hint="eastAsia"/>
                <w:szCs w:val="21"/>
              </w:rPr>
              <w:t>对上述综合实力最高者，得</w:t>
            </w:r>
            <w:r>
              <w:rPr>
                <w:rFonts w:asciiTheme="minorEastAsia" w:hAnsiTheme="minorEastAsia"/>
                <w:szCs w:val="21"/>
              </w:rPr>
              <w:t>40分；每低一档减5分，其他按实力情况进行差异比评分。</w:t>
            </w:r>
          </w:p>
        </w:tc>
        <w:tc>
          <w:tcPr>
            <w:tcW w:w="807" w:type="dxa"/>
            <w:vAlign w:val="center"/>
          </w:tcPr>
          <w:p w:rsidR="000B6CFA" w:rsidRDefault="00B84BB5">
            <w:pPr>
              <w:widowControl/>
              <w:jc w:val="center"/>
              <w:rPr>
                <w:b/>
                <w:bCs/>
                <w:color w:val="000000"/>
                <w:szCs w:val="21"/>
              </w:rPr>
            </w:pPr>
            <w:r>
              <w:rPr>
                <w:rFonts w:hint="eastAsia"/>
                <w:b/>
                <w:bCs/>
                <w:color w:val="000000"/>
                <w:szCs w:val="21"/>
              </w:rPr>
              <w:t>40</w:t>
            </w:r>
            <w:r>
              <w:rPr>
                <w:rFonts w:hint="eastAsia"/>
                <w:b/>
                <w:bCs/>
                <w:color w:val="000000"/>
                <w:szCs w:val="21"/>
              </w:rPr>
              <w:t>分</w:t>
            </w:r>
          </w:p>
        </w:tc>
      </w:tr>
      <w:tr w:rsidR="000B6CFA">
        <w:trPr>
          <w:trHeight w:val="686"/>
          <w:jc w:val="center"/>
        </w:trPr>
        <w:tc>
          <w:tcPr>
            <w:tcW w:w="720" w:type="dxa"/>
            <w:vAlign w:val="center"/>
          </w:tcPr>
          <w:p w:rsidR="000B6CFA" w:rsidRDefault="00B84BB5">
            <w:pPr>
              <w:widowControl/>
              <w:jc w:val="center"/>
              <w:rPr>
                <w:color w:val="000000"/>
                <w:szCs w:val="21"/>
              </w:rPr>
            </w:pPr>
            <w:r>
              <w:rPr>
                <w:rFonts w:hint="eastAsia"/>
                <w:color w:val="000000"/>
                <w:szCs w:val="21"/>
              </w:rPr>
              <w:t>2</w:t>
            </w:r>
          </w:p>
        </w:tc>
        <w:tc>
          <w:tcPr>
            <w:tcW w:w="1608" w:type="dxa"/>
            <w:vAlign w:val="center"/>
          </w:tcPr>
          <w:p w:rsidR="000B6CFA" w:rsidRDefault="00B84BB5">
            <w:pPr>
              <w:widowControl/>
              <w:spacing w:line="360" w:lineRule="auto"/>
              <w:jc w:val="center"/>
              <w:rPr>
                <w:color w:val="000000"/>
                <w:szCs w:val="21"/>
              </w:rPr>
            </w:pPr>
            <w:r>
              <w:rPr>
                <w:color w:val="000000"/>
                <w:szCs w:val="21"/>
              </w:rPr>
              <w:t>投标人</w:t>
            </w:r>
            <w:r>
              <w:rPr>
                <w:rFonts w:hint="eastAsia"/>
                <w:color w:val="000000"/>
                <w:szCs w:val="21"/>
              </w:rPr>
              <w:t>的供货价格（</w:t>
            </w:r>
            <w:r>
              <w:rPr>
                <w:rFonts w:hint="eastAsia"/>
                <w:color w:val="000000"/>
                <w:szCs w:val="21"/>
              </w:rPr>
              <w:t>40</w:t>
            </w:r>
            <w:r>
              <w:rPr>
                <w:rFonts w:hint="eastAsia"/>
                <w:color w:val="000000"/>
                <w:szCs w:val="21"/>
              </w:rPr>
              <w:t>分）</w:t>
            </w:r>
          </w:p>
        </w:tc>
        <w:tc>
          <w:tcPr>
            <w:tcW w:w="6761" w:type="dxa"/>
            <w:vAlign w:val="center"/>
          </w:tcPr>
          <w:p w:rsidR="000B6CFA" w:rsidRDefault="00B84BB5">
            <w:pPr>
              <w:spacing w:line="360" w:lineRule="auto"/>
              <w:rPr>
                <w:rFonts w:asciiTheme="minorEastAsia" w:hAnsiTheme="minorEastAsia"/>
                <w:bCs/>
                <w:color w:val="000000"/>
                <w:szCs w:val="21"/>
              </w:rPr>
            </w:pPr>
            <w:r>
              <w:rPr>
                <w:rFonts w:asciiTheme="minorEastAsia" w:hAnsiTheme="minorEastAsia" w:hint="eastAsia"/>
                <w:color w:val="000000"/>
                <w:szCs w:val="21"/>
                <w:lang w:bidi="ar"/>
              </w:rPr>
              <w:t>对投标人投标价格高低进行评价方法：由投标人提供最新的排版价格标准（各项分值比例相同），同规格价格最低者，</w:t>
            </w:r>
            <w:r>
              <w:rPr>
                <w:rFonts w:asciiTheme="minorEastAsia" w:hAnsiTheme="minorEastAsia" w:hint="eastAsia"/>
                <w:bCs/>
                <w:color w:val="000000"/>
                <w:szCs w:val="21"/>
              </w:rPr>
              <w:t>为评标基准价，其价格分为满分。其他投标人的价格分按照下列公式计算：</w:t>
            </w:r>
          </w:p>
          <w:p w:rsidR="000B6CFA" w:rsidRDefault="00B84BB5">
            <w:pPr>
              <w:spacing w:line="360" w:lineRule="auto"/>
              <w:rPr>
                <w:rFonts w:asciiTheme="minorEastAsia" w:hAnsiTheme="minorEastAsia"/>
                <w:color w:val="000000"/>
                <w:szCs w:val="21"/>
              </w:rPr>
            </w:pPr>
            <w:r>
              <w:rPr>
                <w:rFonts w:asciiTheme="minorEastAsia" w:hAnsiTheme="minorEastAsia" w:hint="eastAsia"/>
                <w:color w:val="000000"/>
                <w:szCs w:val="21"/>
              </w:rPr>
              <w:t>价格分</w:t>
            </w:r>
            <w:r>
              <w:rPr>
                <w:rFonts w:asciiTheme="minorEastAsia" w:hAnsiTheme="minorEastAsia"/>
                <w:color w:val="000000"/>
                <w:szCs w:val="21"/>
              </w:rPr>
              <w:t>=</w:t>
            </w:r>
            <w:r>
              <w:rPr>
                <w:rFonts w:asciiTheme="minorEastAsia" w:hAnsiTheme="minorEastAsia" w:cs="宋体" w:hint="eastAsia"/>
                <w:color w:val="000000"/>
                <w:szCs w:val="21"/>
              </w:rPr>
              <w:t>∑</w:t>
            </w:r>
            <w:r>
              <w:rPr>
                <w:rFonts w:asciiTheme="minorEastAsia" w:hAnsiTheme="minorEastAsia" w:hint="eastAsia"/>
                <w:color w:val="000000"/>
                <w:szCs w:val="21"/>
              </w:rPr>
              <w:t>（评标基准价</w:t>
            </w:r>
            <w:r>
              <w:rPr>
                <w:rFonts w:asciiTheme="minorEastAsia" w:hAnsiTheme="minorEastAsia"/>
                <w:color w:val="000000"/>
                <w:szCs w:val="21"/>
              </w:rPr>
              <w:t>/投标报价）×</w:t>
            </w:r>
            <w:r>
              <w:rPr>
                <w:rFonts w:asciiTheme="minorEastAsia" w:hAnsiTheme="minorEastAsia"/>
                <w:color w:val="000000"/>
                <w:szCs w:val="21"/>
                <w:u w:val="single"/>
              </w:rPr>
              <w:t xml:space="preserve">40 </w:t>
            </w:r>
          </w:p>
        </w:tc>
        <w:tc>
          <w:tcPr>
            <w:tcW w:w="807" w:type="dxa"/>
            <w:vAlign w:val="center"/>
          </w:tcPr>
          <w:p w:rsidR="000B6CFA" w:rsidRDefault="00B84BB5">
            <w:pPr>
              <w:widowControl/>
              <w:jc w:val="center"/>
              <w:rPr>
                <w:b/>
                <w:color w:val="000000"/>
                <w:szCs w:val="21"/>
              </w:rPr>
            </w:pPr>
            <w:r>
              <w:rPr>
                <w:rFonts w:hint="eastAsia"/>
                <w:b/>
                <w:color w:val="000000"/>
                <w:szCs w:val="21"/>
              </w:rPr>
              <w:t>40</w:t>
            </w:r>
            <w:r>
              <w:rPr>
                <w:rFonts w:hint="eastAsia"/>
                <w:b/>
                <w:color w:val="000000"/>
                <w:szCs w:val="21"/>
              </w:rPr>
              <w:t>分</w:t>
            </w:r>
          </w:p>
        </w:tc>
      </w:tr>
      <w:tr w:rsidR="000B6CFA">
        <w:trPr>
          <w:trHeight w:val="567"/>
          <w:jc w:val="center"/>
        </w:trPr>
        <w:tc>
          <w:tcPr>
            <w:tcW w:w="720" w:type="dxa"/>
            <w:vAlign w:val="center"/>
          </w:tcPr>
          <w:p w:rsidR="000B6CFA" w:rsidRDefault="00B84BB5">
            <w:pPr>
              <w:widowControl/>
              <w:jc w:val="center"/>
              <w:rPr>
                <w:color w:val="000000"/>
                <w:szCs w:val="21"/>
              </w:rPr>
            </w:pPr>
            <w:r>
              <w:rPr>
                <w:rFonts w:hint="eastAsia"/>
                <w:color w:val="000000"/>
                <w:szCs w:val="21"/>
              </w:rPr>
              <w:t>3</w:t>
            </w:r>
          </w:p>
        </w:tc>
        <w:tc>
          <w:tcPr>
            <w:tcW w:w="1608" w:type="dxa"/>
            <w:vAlign w:val="center"/>
          </w:tcPr>
          <w:p w:rsidR="000B6CFA" w:rsidRDefault="00B84BB5">
            <w:pPr>
              <w:widowControl/>
              <w:spacing w:line="360" w:lineRule="auto"/>
              <w:jc w:val="center"/>
              <w:rPr>
                <w:color w:val="000000"/>
                <w:szCs w:val="21"/>
              </w:rPr>
            </w:pPr>
            <w:r>
              <w:rPr>
                <w:rFonts w:hint="eastAsia"/>
                <w:color w:val="000000"/>
                <w:szCs w:val="21"/>
              </w:rPr>
              <w:t>投标人响应速度（</w:t>
            </w:r>
            <w:r>
              <w:rPr>
                <w:rFonts w:hint="eastAsia"/>
                <w:color w:val="000000"/>
                <w:szCs w:val="21"/>
              </w:rPr>
              <w:t>20</w:t>
            </w:r>
            <w:r>
              <w:rPr>
                <w:rFonts w:hint="eastAsia"/>
                <w:color w:val="000000"/>
                <w:szCs w:val="21"/>
              </w:rPr>
              <w:t>分）</w:t>
            </w:r>
          </w:p>
        </w:tc>
        <w:tc>
          <w:tcPr>
            <w:tcW w:w="6761" w:type="dxa"/>
            <w:vAlign w:val="center"/>
          </w:tcPr>
          <w:p w:rsidR="000B6CFA" w:rsidRDefault="00B84BB5">
            <w:pPr>
              <w:spacing w:line="360" w:lineRule="auto"/>
              <w:rPr>
                <w:rFonts w:asciiTheme="minorEastAsia" w:hAnsiTheme="minorEastAsia"/>
                <w:color w:val="000000"/>
                <w:szCs w:val="21"/>
                <w:lang w:bidi="ar"/>
              </w:rPr>
            </w:pPr>
            <w:r>
              <w:rPr>
                <w:rFonts w:asciiTheme="minorEastAsia" w:hAnsiTheme="minorEastAsia" w:hint="eastAsia"/>
                <w:color w:val="000000"/>
                <w:szCs w:val="21"/>
                <w:lang w:bidi="ar"/>
              </w:rPr>
              <w:t>对投标人响应速度评价</w:t>
            </w:r>
          </w:p>
          <w:p w:rsidR="000B6CFA" w:rsidRDefault="00B84BB5">
            <w:pPr>
              <w:spacing w:line="360" w:lineRule="auto"/>
              <w:rPr>
                <w:rFonts w:asciiTheme="minorEastAsia" w:hAnsiTheme="minorEastAsia"/>
                <w:color w:val="000000"/>
                <w:spacing w:val="-6"/>
                <w:szCs w:val="21"/>
              </w:rPr>
            </w:pPr>
            <w:r>
              <w:rPr>
                <w:rFonts w:asciiTheme="minorEastAsia" w:hAnsiTheme="minorEastAsia" w:hint="eastAsia"/>
                <w:color w:val="000000"/>
                <w:szCs w:val="21"/>
                <w:lang w:bidi="ar"/>
              </w:rPr>
              <w:t>响应速度极快，完全</w:t>
            </w:r>
            <w:r>
              <w:rPr>
                <w:rFonts w:asciiTheme="minorEastAsia" w:hAnsiTheme="minorEastAsia"/>
                <w:color w:val="000000"/>
                <w:szCs w:val="21"/>
                <w:lang w:bidi="ar"/>
              </w:rPr>
              <w:t>符合</w:t>
            </w:r>
            <w:r>
              <w:rPr>
                <w:rFonts w:asciiTheme="minorEastAsia" w:hAnsiTheme="minorEastAsia" w:hint="eastAsia"/>
                <w:color w:val="000000"/>
                <w:szCs w:val="21"/>
                <w:lang w:bidi="ar"/>
              </w:rPr>
              <w:t>招标人</w:t>
            </w:r>
            <w:r>
              <w:rPr>
                <w:rFonts w:asciiTheme="minorEastAsia" w:hAnsiTheme="minorEastAsia"/>
                <w:color w:val="000000"/>
                <w:szCs w:val="21"/>
                <w:lang w:bidi="ar"/>
              </w:rPr>
              <w:t>要求</w:t>
            </w:r>
            <w:r>
              <w:rPr>
                <w:rFonts w:asciiTheme="minorEastAsia" w:hAnsiTheme="minorEastAsia" w:hint="eastAsia"/>
                <w:color w:val="000000"/>
                <w:szCs w:val="21"/>
                <w:lang w:bidi="ar"/>
              </w:rPr>
              <w:t>时间</w:t>
            </w:r>
            <w:r>
              <w:rPr>
                <w:rFonts w:asciiTheme="minorEastAsia" w:hAnsiTheme="minorEastAsia" w:hint="eastAsia"/>
                <w:color w:val="000000"/>
                <w:spacing w:val="-6"/>
                <w:szCs w:val="21"/>
              </w:rPr>
              <w:t>的，得</w:t>
            </w:r>
            <w:r>
              <w:rPr>
                <w:rFonts w:asciiTheme="minorEastAsia" w:hAnsiTheme="minorEastAsia"/>
                <w:color w:val="000000"/>
                <w:spacing w:val="-6"/>
                <w:szCs w:val="21"/>
              </w:rPr>
              <w:t>20</w:t>
            </w:r>
            <w:r>
              <w:rPr>
                <w:rFonts w:asciiTheme="minorEastAsia" w:hAnsiTheme="minorEastAsia" w:hint="eastAsia"/>
                <w:color w:val="000000"/>
                <w:spacing w:val="-6"/>
                <w:szCs w:val="21"/>
              </w:rPr>
              <w:t>分；</w:t>
            </w:r>
          </w:p>
          <w:p w:rsidR="000B6CFA" w:rsidRDefault="00B84BB5">
            <w:pPr>
              <w:spacing w:line="360" w:lineRule="auto"/>
              <w:rPr>
                <w:rFonts w:asciiTheme="minorEastAsia" w:hAnsiTheme="minorEastAsia"/>
                <w:color w:val="000000"/>
                <w:spacing w:val="-6"/>
                <w:szCs w:val="21"/>
              </w:rPr>
            </w:pPr>
            <w:r>
              <w:rPr>
                <w:rFonts w:asciiTheme="minorEastAsia" w:hAnsiTheme="minorEastAsia" w:hint="eastAsia"/>
                <w:color w:val="000000"/>
                <w:szCs w:val="21"/>
                <w:lang w:bidi="ar"/>
              </w:rPr>
              <w:t>响应速度较快，基本能</w:t>
            </w:r>
            <w:r>
              <w:rPr>
                <w:rFonts w:asciiTheme="minorEastAsia" w:hAnsiTheme="minorEastAsia"/>
                <w:color w:val="000000"/>
                <w:szCs w:val="21"/>
                <w:lang w:bidi="ar"/>
              </w:rPr>
              <w:t>符合</w:t>
            </w:r>
            <w:r>
              <w:rPr>
                <w:rFonts w:asciiTheme="minorEastAsia" w:hAnsiTheme="minorEastAsia" w:hint="eastAsia"/>
                <w:color w:val="000000"/>
                <w:szCs w:val="21"/>
                <w:lang w:bidi="ar"/>
              </w:rPr>
              <w:t>招标人</w:t>
            </w:r>
            <w:r>
              <w:rPr>
                <w:rFonts w:asciiTheme="minorEastAsia" w:hAnsiTheme="minorEastAsia"/>
                <w:color w:val="000000"/>
                <w:szCs w:val="21"/>
                <w:lang w:bidi="ar"/>
              </w:rPr>
              <w:t>要求</w:t>
            </w:r>
            <w:r>
              <w:rPr>
                <w:rFonts w:asciiTheme="minorEastAsia" w:hAnsiTheme="minorEastAsia" w:hint="eastAsia"/>
                <w:color w:val="000000"/>
                <w:szCs w:val="21"/>
                <w:lang w:bidi="ar"/>
              </w:rPr>
              <w:t>时间</w:t>
            </w:r>
            <w:r>
              <w:rPr>
                <w:rFonts w:asciiTheme="minorEastAsia" w:hAnsiTheme="minorEastAsia" w:hint="eastAsia"/>
                <w:color w:val="000000"/>
                <w:spacing w:val="-6"/>
                <w:szCs w:val="21"/>
              </w:rPr>
              <w:t>的，得</w:t>
            </w:r>
            <w:r>
              <w:rPr>
                <w:rFonts w:asciiTheme="minorEastAsia" w:hAnsiTheme="minorEastAsia"/>
                <w:color w:val="000000"/>
                <w:spacing w:val="-6"/>
                <w:szCs w:val="21"/>
              </w:rPr>
              <w:t>10</w:t>
            </w:r>
            <w:r>
              <w:rPr>
                <w:rFonts w:asciiTheme="minorEastAsia" w:hAnsiTheme="minorEastAsia" w:hint="eastAsia"/>
                <w:color w:val="000000"/>
                <w:spacing w:val="-6"/>
                <w:szCs w:val="21"/>
              </w:rPr>
              <w:t>分；</w:t>
            </w:r>
          </w:p>
          <w:p w:rsidR="000B6CFA" w:rsidRDefault="00B84BB5">
            <w:pPr>
              <w:spacing w:line="360" w:lineRule="auto"/>
              <w:rPr>
                <w:rFonts w:asciiTheme="minorEastAsia" w:hAnsiTheme="minorEastAsia"/>
                <w:color w:val="000000"/>
                <w:spacing w:val="-6"/>
                <w:szCs w:val="21"/>
              </w:rPr>
            </w:pPr>
            <w:r>
              <w:rPr>
                <w:rFonts w:asciiTheme="minorEastAsia" w:hAnsiTheme="minorEastAsia" w:hint="eastAsia"/>
                <w:color w:val="000000"/>
                <w:szCs w:val="21"/>
                <w:lang w:bidi="ar"/>
              </w:rPr>
              <w:t>响应速度慢，不能</w:t>
            </w:r>
            <w:r>
              <w:rPr>
                <w:rFonts w:asciiTheme="minorEastAsia" w:hAnsiTheme="minorEastAsia"/>
                <w:color w:val="000000"/>
                <w:szCs w:val="21"/>
                <w:lang w:bidi="ar"/>
              </w:rPr>
              <w:t>符合</w:t>
            </w:r>
            <w:r>
              <w:rPr>
                <w:rFonts w:asciiTheme="minorEastAsia" w:hAnsiTheme="minorEastAsia" w:hint="eastAsia"/>
                <w:color w:val="000000"/>
                <w:szCs w:val="21"/>
                <w:lang w:bidi="ar"/>
              </w:rPr>
              <w:t>招标人</w:t>
            </w:r>
            <w:r>
              <w:rPr>
                <w:rFonts w:asciiTheme="minorEastAsia" w:hAnsiTheme="minorEastAsia"/>
                <w:color w:val="000000"/>
                <w:szCs w:val="21"/>
                <w:lang w:bidi="ar"/>
              </w:rPr>
              <w:t>要求</w:t>
            </w:r>
            <w:r>
              <w:rPr>
                <w:rFonts w:asciiTheme="minorEastAsia" w:hAnsiTheme="minorEastAsia" w:hint="eastAsia"/>
                <w:color w:val="000000"/>
                <w:szCs w:val="21"/>
                <w:lang w:bidi="ar"/>
              </w:rPr>
              <w:t>时间</w:t>
            </w:r>
            <w:r>
              <w:rPr>
                <w:rFonts w:asciiTheme="minorEastAsia" w:hAnsiTheme="minorEastAsia" w:hint="eastAsia"/>
                <w:color w:val="000000"/>
                <w:spacing w:val="-6"/>
                <w:szCs w:val="21"/>
              </w:rPr>
              <w:t>的，得</w:t>
            </w:r>
            <w:r>
              <w:rPr>
                <w:rFonts w:asciiTheme="minorEastAsia" w:hAnsiTheme="minorEastAsia"/>
                <w:color w:val="000000"/>
                <w:spacing w:val="-6"/>
                <w:szCs w:val="21"/>
              </w:rPr>
              <w:t>0</w:t>
            </w:r>
            <w:r>
              <w:rPr>
                <w:rFonts w:asciiTheme="minorEastAsia" w:hAnsiTheme="minorEastAsia" w:hint="eastAsia"/>
                <w:color w:val="000000"/>
                <w:spacing w:val="-6"/>
                <w:szCs w:val="21"/>
              </w:rPr>
              <w:t>分；</w:t>
            </w:r>
          </w:p>
        </w:tc>
        <w:tc>
          <w:tcPr>
            <w:tcW w:w="807" w:type="dxa"/>
            <w:vAlign w:val="center"/>
          </w:tcPr>
          <w:p w:rsidR="000B6CFA" w:rsidRDefault="00B84BB5">
            <w:pPr>
              <w:autoSpaceDN w:val="0"/>
              <w:spacing w:line="460" w:lineRule="exact"/>
              <w:jc w:val="center"/>
              <w:textAlignment w:val="center"/>
              <w:rPr>
                <w:color w:val="000000"/>
                <w:szCs w:val="21"/>
              </w:rPr>
            </w:pPr>
            <w:r>
              <w:rPr>
                <w:rFonts w:hint="eastAsia"/>
                <w:b/>
                <w:color w:val="000000"/>
                <w:szCs w:val="21"/>
              </w:rPr>
              <w:t>20</w:t>
            </w:r>
            <w:r>
              <w:rPr>
                <w:color w:val="000000"/>
                <w:szCs w:val="21"/>
              </w:rPr>
              <w:t>分</w:t>
            </w:r>
          </w:p>
        </w:tc>
      </w:tr>
    </w:tbl>
    <w:p w:rsidR="000B6CFA" w:rsidRDefault="000B6CFA">
      <w:pPr>
        <w:spacing w:line="360" w:lineRule="auto"/>
        <w:rPr>
          <w:rFonts w:ascii="宋体" w:hAnsi="宋体"/>
          <w:b/>
          <w:sz w:val="24"/>
          <w:szCs w:val="24"/>
        </w:rPr>
      </w:pPr>
    </w:p>
    <w:p w:rsidR="000B6CFA" w:rsidRDefault="00B84BB5">
      <w:pPr>
        <w:spacing w:line="360" w:lineRule="auto"/>
        <w:ind w:firstLineChars="200" w:firstLine="482"/>
        <w:rPr>
          <w:rFonts w:ascii="宋体" w:hAnsi="宋体"/>
          <w:b/>
          <w:sz w:val="24"/>
          <w:szCs w:val="24"/>
        </w:rPr>
      </w:pPr>
      <w:r>
        <w:rPr>
          <w:rFonts w:ascii="宋体" w:hAnsi="宋体" w:hint="eastAsia"/>
          <w:b/>
          <w:sz w:val="24"/>
          <w:szCs w:val="24"/>
        </w:rPr>
        <w:lastRenderedPageBreak/>
        <w:t>23.推荐成交候选供应商</w:t>
      </w:r>
    </w:p>
    <w:p w:rsidR="000B6CFA" w:rsidRDefault="00B84BB5">
      <w:pPr>
        <w:spacing w:line="360" w:lineRule="auto"/>
        <w:ind w:firstLineChars="200" w:firstLine="480"/>
        <w:rPr>
          <w:rFonts w:ascii="宋体" w:hAnsi="宋体"/>
          <w:sz w:val="24"/>
          <w:szCs w:val="24"/>
        </w:rPr>
      </w:pPr>
      <w:r>
        <w:rPr>
          <w:rFonts w:ascii="宋体" w:hAnsi="宋体" w:hint="eastAsia"/>
          <w:sz w:val="24"/>
          <w:szCs w:val="24"/>
        </w:rPr>
        <w:t>23.1评标组根据上述评标规则计算各投标方的各单项得分，各单项得分的平均分即为该指标的最终得分，各单项指标的加权得分合计即为各投标方最后总得分。总得分最高的前五名投标方，作为中标候选人，由评标组确定最终中标方。</w:t>
      </w:r>
    </w:p>
    <w:p w:rsidR="000B6CFA" w:rsidRDefault="00B84BB5">
      <w:pPr>
        <w:pStyle w:val="2"/>
        <w:spacing w:before="120" w:after="120" w:line="360" w:lineRule="auto"/>
        <w:jc w:val="both"/>
      </w:pPr>
      <w:bookmarkStart w:id="43" w:name="_Toc22047174"/>
      <w:r>
        <w:rPr>
          <w:rFonts w:hint="eastAsia"/>
        </w:rPr>
        <w:t>八、确定成交供应商</w:t>
      </w:r>
      <w:bookmarkEnd w:id="43"/>
    </w:p>
    <w:p w:rsidR="000B6CFA" w:rsidRDefault="00B84BB5">
      <w:pPr>
        <w:spacing w:line="360" w:lineRule="auto"/>
        <w:ind w:firstLineChars="200" w:firstLine="482"/>
        <w:rPr>
          <w:rFonts w:ascii="宋体" w:hAnsi="宋体"/>
          <w:b/>
          <w:sz w:val="24"/>
          <w:szCs w:val="24"/>
        </w:rPr>
      </w:pPr>
      <w:r>
        <w:rPr>
          <w:rFonts w:ascii="宋体" w:hAnsi="宋体" w:hint="eastAsia"/>
          <w:b/>
          <w:sz w:val="24"/>
          <w:szCs w:val="24"/>
        </w:rPr>
        <w:t>24.确定成交供应商</w:t>
      </w:r>
    </w:p>
    <w:p w:rsidR="000B6CFA" w:rsidRDefault="00B84BB5">
      <w:pPr>
        <w:adjustRightInd w:val="0"/>
        <w:spacing w:line="340" w:lineRule="auto"/>
        <w:ind w:firstLineChars="200" w:firstLine="480"/>
        <w:rPr>
          <w:rFonts w:ascii="宋体" w:hAnsi="宋体"/>
          <w:sz w:val="24"/>
          <w:szCs w:val="24"/>
        </w:rPr>
      </w:pPr>
      <w:r>
        <w:rPr>
          <w:sz w:val="24"/>
          <w:szCs w:val="24"/>
        </w:rPr>
        <w:t>2</w:t>
      </w:r>
      <w:r>
        <w:rPr>
          <w:rFonts w:hint="eastAsia"/>
          <w:sz w:val="24"/>
          <w:szCs w:val="24"/>
        </w:rPr>
        <w:t>4</w:t>
      </w:r>
      <w:r>
        <w:rPr>
          <w:sz w:val="24"/>
          <w:szCs w:val="24"/>
        </w:rPr>
        <w:t>.1</w:t>
      </w:r>
      <w:r>
        <w:rPr>
          <w:rFonts w:ascii="宋体" w:hAnsi="宋体" w:hint="eastAsia"/>
          <w:sz w:val="24"/>
          <w:szCs w:val="24"/>
        </w:rPr>
        <w:t>采购人应当在收到评审报告后5个工作日内，从评审报告提出的成交候选供应商中，按照排序由高到低的原则确定5名成交供应商，也可以书面授权磋商小组直接确定成交供应商。采购人逾期未确定成交供应商且不提出异议的，视为确定评审报告提出的排序前5名的供应商为成交供应商。合同期间具体执行采购时，由采购人在供应商中任选一家作为单个项目的供应商。</w:t>
      </w:r>
    </w:p>
    <w:p w:rsidR="000B6CFA" w:rsidRDefault="00B84BB5">
      <w:pPr>
        <w:adjustRightInd w:val="0"/>
        <w:spacing w:line="340" w:lineRule="auto"/>
        <w:ind w:firstLineChars="200" w:firstLine="480"/>
        <w:rPr>
          <w:sz w:val="24"/>
          <w:szCs w:val="24"/>
        </w:rPr>
      </w:pPr>
      <w:r>
        <w:rPr>
          <w:sz w:val="24"/>
          <w:szCs w:val="24"/>
        </w:rPr>
        <w:t>2</w:t>
      </w:r>
      <w:r>
        <w:rPr>
          <w:rFonts w:hint="eastAsia"/>
          <w:sz w:val="24"/>
          <w:szCs w:val="24"/>
        </w:rPr>
        <w:t>4</w:t>
      </w:r>
      <w:r>
        <w:rPr>
          <w:sz w:val="24"/>
          <w:szCs w:val="24"/>
        </w:rPr>
        <w:t>.2</w:t>
      </w:r>
      <w:r>
        <w:rPr>
          <w:rFonts w:ascii="宋体" w:hAnsi="宋体" w:hint="eastAsia"/>
          <w:sz w:val="24"/>
          <w:szCs w:val="24"/>
        </w:rPr>
        <w:t>采购人应当在成交供应商确定后2个工作日内，在采购信息发布媒体上公告成交结果，同时向成交供应商发出成交通知书。</w:t>
      </w:r>
    </w:p>
    <w:p w:rsidR="000B6CFA" w:rsidRDefault="00B84BB5">
      <w:pPr>
        <w:pStyle w:val="2"/>
        <w:spacing w:before="120" w:after="120" w:line="360" w:lineRule="auto"/>
        <w:jc w:val="both"/>
      </w:pPr>
      <w:bookmarkStart w:id="44" w:name="_Toc207550888"/>
      <w:bookmarkStart w:id="45" w:name="_Toc22047175"/>
      <w:r>
        <w:rPr>
          <w:rFonts w:hint="eastAsia"/>
        </w:rPr>
        <w:t>九、</w:t>
      </w:r>
      <w:bookmarkEnd w:id="44"/>
      <w:r>
        <w:rPr>
          <w:rFonts w:hint="eastAsia"/>
        </w:rPr>
        <w:t>签订合同</w:t>
      </w:r>
      <w:bookmarkEnd w:id="45"/>
    </w:p>
    <w:p w:rsidR="000B6CFA" w:rsidRDefault="00B84BB5">
      <w:pPr>
        <w:spacing w:line="360" w:lineRule="auto"/>
        <w:ind w:firstLineChars="200" w:firstLine="482"/>
        <w:rPr>
          <w:rFonts w:ascii="宋体" w:hAnsi="宋体"/>
          <w:b/>
          <w:sz w:val="24"/>
          <w:szCs w:val="24"/>
        </w:rPr>
      </w:pPr>
      <w:r>
        <w:rPr>
          <w:rFonts w:ascii="宋体" w:hAnsi="宋体" w:hint="eastAsia"/>
          <w:b/>
          <w:sz w:val="24"/>
          <w:szCs w:val="24"/>
        </w:rPr>
        <w:t>25.签订合同</w:t>
      </w:r>
    </w:p>
    <w:p w:rsidR="000B6CFA" w:rsidRDefault="00B84BB5">
      <w:pPr>
        <w:adjustRightInd w:val="0"/>
        <w:spacing w:line="360" w:lineRule="auto"/>
        <w:ind w:firstLineChars="200" w:firstLine="480"/>
        <w:rPr>
          <w:sz w:val="24"/>
          <w:szCs w:val="24"/>
        </w:rPr>
      </w:pPr>
      <w:r>
        <w:rPr>
          <w:sz w:val="24"/>
          <w:szCs w:val="24"/>
        </w:rPr>
        <w:t>2</w:t>
      </w:r>
      <w:r>
        <w:rPr>
          <w:rFonts w:hint="eastAsia"/>
          <w:sz w:val="24"/>
          <w:szCs w:val="24"/>
        </w:rPr>
        <w:t>5</w:t>
      </w:r>
      <w:r>
        <w:rPr>
          <w:sz w:val="24"/>
          <w:szCs w:val="24"/>
        </w:rPr>
        <w:t>.1</w:t>
      </w:r>
      <w:r>
        <w:rPr>
          <w:rFonts w:hint="eastAsia"/>
          <w:sz w:val="24"/>
          <w:szCs w:val="24"/>
        </w:rPr>
        <w:t>采购人与成交供应商应当在成交通知书发出之日起</w:t>
      </w:r>
      <w:r>
        <w:rPr>
          <w:sz w:val="24"/>
          <w:szCs w:val="24"/>
        </w:rPr>
        <w:t>30</w:t>
      </w:r>
      <w:r>
        <w:rPr>
          <w:rFonts w:hint="eastAsia"/>
          <w:sz w:val="24"/>
          <w:szCs w:val="24"/>
        </w:rPr>
        <w:t>日内，按照磋商文件确定的合同文本以及采购标的和服务要求等事项签订合同。</w:t>
      </w:r>
    </w:p>
    <w:p w:rsidR="000B6CFA" w:rsidRDefault="00B84BB5">
      <w:pPr>
        <w:adjustRightInd w:val="0"/>
        <w:spacing w:line="360" w:lineRule="auto"/>
        <w:ind w:firstLineChars="200" w:firstLine="480"/>
        <w:rPr>
          <w:rFonts w:ascii="宋体" w:hAnsi="宋体"/>
          <w:sz w:val="24"/>
          <w:szCs w:val="24"/>
        </w:rPr>
      </w:pPr>
      <w:r>
        <w:rPr>
          <w:sz w:val="24"/>
          <w:szCs w:val="24"/>
        </w:rPr>
        <w:t>2</w:t>
      </w:r>
      <w:r>
        <w:rPr>
          <w:rFonts w:hint="eastAsia"/>
          <w:sz w:val="24"/>
          <w:szCs w:val="24"/>
        </w:rPr>
        <w:t>5</w:t>
      </w:r>
      <w:r>
        <w:rPr>
          <w:sz w:val="24"/>
          <w:szCs w:val="24"/>
        </w:rPr>
        <w:t>.2</w:t>
      </w:r>
      <w:r>
        <w:rPr>
          <w:rFonts w:ascii="宋体" w:hAnsi="宋体" w:hint="eastAsia"/>
          <w:sz w:val="24"/>
          <w:szCs w:val="24"/>
        </w:rPr>
        <w:t>成交供应商拒绝签订采购合同的，采购人可以选择排序后的候选供应商作为成交供应商并签订采购合同，也可以重新开展采购活动。拒绝签订采购合同的成交供应商不得参加对该项目重新开展的采购活动。</w:t>
      </w:r>
    </w:p>
    <w:p w:rsidR="000B6CFA" w:rsidRDefault="00B84BB5">
      <w:pPr>
        <w:adjustRightInd w:val="0"/>
        <w:spacing w:line="360" w:lineRule="auto"/>
        <w:ind w:firstLineChars="200" w:firstLine="480"/>
        <w:rPr>
          <w:sz w:val="24"/>
          <w:szCs w:val="24"/>
        </w:rPr>
      </w:pPr>
      <w:r>
        <w:rPr>
          <w:sz w:val="24"/>
          <w:szCs w:val="24"/>
        </w:rPr>
        <w:t>2</w:t>
      </w:r>
      <w:r>
        <w:rPr>
          <w:rFonts w:hint="eastAsia"/>
          <w:sz w:val="24"/>
          <w:szCs w:val="24"/>
        </w:rPr>
        <w:t>5</w:t>
      </w:r>
      <w:r>
        <w:rPr>
          <w:sz w:val="24"/>
          <w:szCs w:val="24"/>
        </w:rPr>
        <w:t>.3</w:t>
      </w:r>
      <w:r>
        <w:rPr>
          <w:rFonts w:hint="eastAsia"/>
          <w:sz w:val="24"/>
          <w:szCs w:val="24"/>
        </w:rPr>
        <w:t>拒签合同的责任</w:t>
      </w:r>
    </w:p>
    <w:p w:rsidR="000B6CFA" w:rsidRDefault="00B84BB5">
      <w:pPr>
        <w:adjustRightInd w:val="0"/>
        <w:spacing w:line="360" w:lineRule="auto"/>
        <w:ind w:firstLineChars="200" w:firstLine="480"/>
        <w:rPr>
          <w:sz w:val="24"/>
          <w:szCs w:val="24"/>
        </w:rPr>
      </w:pPr>
      <w:r>
        <w:rPr>
          <w:rFonts w:hint="eastAsia"/>
          <w:sz w:val="24"/>
          <w:szCs w:val="24"/>
        </w:rPr>
        <w:t>成交供应商接到成交通知书后，在规定时间内借故否认已经承诺的条件而拒签合同者，以磋商违约处理，承担相关法律责任。成交供应商承担由此造成的直接经济损失，采购人保留向其索赔的权力。</w:t>
      </w:r>
    </w:p>
    <w:p w:rsidR="000B6CFA" w:rsidRDefault="00B84BB5">
      <w:pPr>
        <w:adjustRightInd w:val="0"/>
        <w:spacing w:line="360" w:lineRule="auto"/>
        <w:ind w:firstLineChars="200" w:firstLine="480"/>
        <w:rPr>
          <w:sz w:val="24"/>
          <w:szCs w:val="24"/>
        </w:rPr>
      </w:pPr>
      <w:r>
        <w:rPr>
          <w:sz w:val="24"/>
          <w:szCs w:val="24"/>
        </w:rPr>
        <w:t>2</w:t>
      </w:r>
      <w:r>
        <w:rPr>
          <w:rFonts w:hint="eastAsia"/>
          <w:sz w:val="24"/>
          <w:szCs w:val="24"/>
        </w:rPr>
        <w:t>5</w:t>
      </w:r>
      <w:r>
        <w:rPr>
          <w:sz w:val="24"/>
          <w:szCs w:val="24"/>
        </w:rPr>
        <w:t>.4</w:t>
      </w:r>
      <w:r>
        <w:rPr>
          <w:rFonts w:hint="eastAsia"/>
          <w:sz w:val="24"/>
          <w:szCs w:val="24"/>
        </w:rPr>
        <w:t>签订合同后，成交供应商不得将本项目进行转包。未经采购人同意，成交供应商不得采用分包的形式履行合同。否则，采购人有权终止合同。转包或分包造成采购人损失的，成交供应商还应承担相应的赔偿责任。</w:t>
      </w:r>
    </w:p>
    <w:p w:rsidR="000B6CFA" w:rsidRDefault="00B84BB5">
      <w:pPr>
        <w:pStyle w:val="2"/>
        <w:spacing w:before="120" w:after="120" w:line="360" w:lineRule="auto"/>
        <w:jc w:val="both"/>
      </w:pPr>
      <w:bookmarkStart w:id="46" w:name="_Toc207550890"/>
      <w:bookmarkStart w:id="47" w:name="_Toc22047176"/>
      <w:r>
        <w:rPr>
          <w:rFonts w:hint="eastAsia"/>
        </w:rPr>
        <w:lastRenderedPageBreak/>
        <w:t>十、</w:t>
      </w:r>
      <w:bookmarkEnd w:id="46"/>
      <w:r>
        <w:rPr>
          <w:rFonts w:hint="eastAsia"/>
        </w:rPr>
        <w:t>终止竞争性磋商采购活动</w:t>
      </w:r>
      <w:bookmarkEnd w:id="47"/>
    </w:p>
    <w:p w:rsidR="000B6CFA" w:rsidRDefault="00B84BB5">
      <w:pPr>
        <w:spacing w:line="360" w:lineRule="auto"/>
        <w:ind w:firstLineChars="200" w:firstLine="480"/>
        <w:rPr>
          <w:rFonts w:ascii="宋体" w:hAnsi="宋体"/>
          <w:kern w:val="2"/>
          <w:sz w:val="24"/>
          <w:lang w:val="zh-CN"/>
        </w:rPr>
      </w:pPr>
      <w:r>
        <w:rPr>
          <w:rFonts w:ascii="宋体" w:hAnsi="宋体" w:hint="eastAsia"/>
          <w:kern w:val="2"/>
          <w:sz w:val="24"/>
          <w:lang w:val="zh-CN"/>
        </w:rPr>
        <w:t>26.</w:t>
      </w:r>
      <w:r>
        <w:t xml:space="preserve"> </w:t>
      </w:r>
      <w:r>
        <w:rPr>
          <w:rFonts w:ascii="宋体" w:hAnsi="宋体" w:hint="eastAsia"/>
          <w:kern w:val="2"/>
          <w:sz w:val="24"/>
          <w:lang w:val="zh-CN"/>
        </w:rPr>
        <w:t>终止竞争性磋商采购活动</w:t>
      </w:r>
    </w:p>
    <w:p w:rsidR="000B6CFA" w:rsidRDefault="00B84BB5">
      <w:pPr>
        <w:spacing w:line="360" w:lineRule="auto"/>
        <w:ind w:firstLineChars="200" w:firstLine="480"/>
        <w:rPr>
          <w:rFonts w:ascii="宋体" w:hAnsi="宋体"/>
          <w:kern w:val="2"/>
          <w:sz w:val="24"/>
          <w:lang w:val="zh-CN"/>
        </w:rPr>
      </w:pPr>
      <w:r>
        <w:rPr>
          <w:rFonts w:ascii="宋体" w:hAnsi="宋体" w:hint="eastAsia"/>
          <w:kern w:val="2"/>
          <w:sz w:val="24"/>
          <w:lang w:val="zh-CN"/>
        </w:rPr>
        <w:t>26.1在竞争性磋商采购活动过程中，出现下列情形之一的，</w:t>
      </w:r>
      <w:r>
        <w:rPr>
          <w:rFonts w:ascii="宋体" w:hAnsi="宋体" w:hint="eastAsia"/>
          <w:sz w:val="24"/>
          <w:szCs w:val="24"/>
        </w:rPr>
        <w:t>采购人应当终止磋商采购活动，发布项目终止公告并说明原因，重新开展采购活动：</w:t>
      </w:r>
    </w:p>
    <w:p w:rsidR="000B6CFA" w:rsidRDefault="00B84BB5">
      <w:pPr>
        <w:spacing w:line="360" w:lineRule="auto"/>
        <w:ind w:firstLineChars="200" w:firstLine="480"/>
        <w:rPr>
          <w:rFonts w:ascii="宋体" w:hAnsi="宋体"/>
          <w:kern w:val="2"/>
          <w:sz w:val="24"/>
          <w:lang w:val="zh-CN"/>
        </w:rPr>
      </w:pPr>
      <w:r>
        <w:rPr>
          <w:rFonts w:ascii="宋体" w:hAnsi="宋体" w:hint="eastAsia"/>
          <w:kern w:val="2"/>
          <w:sz w:val="24"/>
          <w:lang w:val="zh-CN"/>
        </w:rPr>
        <w:t>（1）因情况变化，不再符合规定的竞争性磋商采购方式适用情形的；</w:t>
      </w:r>
    </w:p>
    <w:p w:rsidR="000B6CFA" w:rsidRDefault="00B84BB5">
      <w:pPr>
        <w:spacing w:line="360" w:lineRule="auto"/>
        <w:ind w:firstLineChars="200" w:firstLine="480"/>
        <w:rPr>
          <w:rFonts w:ascii="宋体" w:hAnsi="宋体"/>
          <w:kern w:val="2"/>
          <w:sz w:val="24"/>
          <w:lang w:val="zh-CN"/>
        </w:rPr>
      </w:pPr>
      <w:r>
        <w:rPr>
          <w:rFonts w:ascii="宋体" w:hAnsi="宋体" w:hint="eastAsia"/>
          <w:kern w:val="2"/>
          <w:sz w:val="24"/>
          <w:lang w:val="zh-CN"/>
        </w:rPr>
        <w:t>（2）出现影响采购公正的违法、违规行为的。</w:t>
      </w:r>
    </w:p>
    <w:p w:rsidR="000B6CFA" w:rsidRDefault="00B84BB5">
      <w:pPr>
        <w:spacing w:line="360" w:lineRule="auto"/>
        <w:ind w:firstLineChars="200" w:firstLine="480"/>
        <w:rPr>
          <w:rFonts w:ascii="宋体" w:hAnsi="宋体"/>
          <w:kern w:val="2"/>
          <w:sz w:val="24"/>
          <w:lang w:val="zh-CN"/>
        </w:rPr>
      </w:pPr>
      <w:r>
        <w:rPr>
          <w:rFonts w:ascii="宋体" w:hAnsi="宋体" w:hint="eastAsia"/>
          <w:kern w:val="2"/>
          <w:sz w:val="24"/>
          <w:lang w:val="zh-CN"/>
        </w:rPr>
        <w:t>（3）</w:t>
      </w:r>
      <w:r>
        <w:rPr>
          <w:rFonts w:ascii="宋体" w:hAnsi="宋体" w:hint="eastAsia"/>
          <w:sz w:val="24"/>
          <w:szCs w:val="24"/>
        </w:rPr>
        <w:t>在采购过程中符合要求的供应商不足</w:t>
      </w:r>
      <w:r w:rsidR="005361EE">
        <w:rPr>
          <w:rFonts w:ascii="宋体" w:hAnsi="宋体" w:hint="eastAsia"/>
          <w:sz w:val="24"/>
          <w:szCs w:val="24"/>
        </w:rPr>
        <w:t>5</w:t>
      </w:r>
      <w:r>
        <w:rPr>
          <w:rFonts w:ascii="宋体" w:hAnsi="宋体" w:hint="eastAsia"/>
          <w:sz w:val="24"/>
          <w:szCs w:val="24"/>
        </w:rPr>
        <w:t>家的</w:t>
      </w:r>
      <w:r>
        <w:rPr>
          <w:rFonts w:ascii="宋体" w:hAnsi="宋体" w:hint="eastAsia"/>
          <w:kern w:val="2"/>
          <w:sz w:val="24"/>
          <w:lang w:val="zh-CN"/>
        </w:rPr>
        <w:t>。</w:t>
      </w:r>
    </w:p>
    <w:p w:rsidR="000B6CFA" w:rsidRDefault="00B84BB5">
      <w:pPr>
        <w:spacing w:line="360" w:lineRule="auto"/>
        <w:ind w:firstLineChars="200" w:firstLine="480"/>
        <w:rPr>
          <w:rFonts w:ascii="宋体" w:hAnsi="宋体"/>
          <w:kern w:val="2"/>
          <w:sz w:val="24"/>
          <w:lang w:val="zh-CN"/>
        </w:rPr>
      </w:pPr>
      <w:r>
        <w:rPr>
          <w:rFonts w:ascii="宋体" w:hAnsi="宋体" w:hint="eastAsia"/>
          <w:kern w:val="2"/>
          <w:sz w:val="24"/>
          <w:lang w:val="zh-CN"/>
        </w:rPr>
        <w:t>（4）因重大变故，采购任务取消的。</w:t>
      </w:r>
    </w:p>
    <w:p w:rsidR="000B6CFA" w:rsidRDefault="00B84BB5">
      <w:pPr>
        <w:spacing w:line="360" w:lineRule="auto"/>
        <w:ind w:firstLineChars="200" w:firstLine="480"/>
        <w:rPr>
          <w:rFonts w:ascii="宋体" w:hAnsi="宋体"/>
          <w:sz w:val="24"/>
          <w:szCs w:val="24"/>
        </w:rPr>
      </w:pPr>
      <w:r>
        <w:rPr>
          <w:rFonts w:ascii="宋体" w:hAnsi="宋体" w:hint="eastAsia"/>
          <w:sz w:val="24"/>
          <w:szCs w:val="24"/>
        </w:rPr>
        <w:t>26.2在采购活动中因重大变故，采购任务取消的，采购人应当终止采购活动，通知所有参加采购活动的供应商。</w:t>
      </w:r>
    </w:p>
    <w:p w:rsidR="000B6CFA" w:rsidRDefault="00B84BB5">
      <w:pPr>
        <w:pStyle w:val="1"/>
        <w:spacing w:before="240" w:after="240" w:line="240" w:lineRule="auto"/>
        <w:rPr>
          <w:rFonts w:ascii="宋体" w:eastAsia="宋体" w:hAnsi="宋体"/>
          <w:sz w:val="32"/>
        </w:rPr>
      </w:pPr>
      <w:bookmarkStart w:id="48" w:name="_Toc118516218"/>
      <w:bookmarkStart w:id="49" w:name="_Toc171394922"/>
      <w:bookmarkEnd w:id="12"/>
      <w:bookmarkEnd w:id="13"/>
      <w:bookmarkEnd w:id="41"/>
      <w:r>
        <w:rPr>
          <w:rFonts w:ascii="宋体" w:eastAsia="宋体" w:hAnsi="宋体"/>
          <w:sz w:val="32"/>
        </w:rPr>
        <w:br w:type="page"/>
      </w:r>
      <w:bookmarkStart w:id="50" w:name="_Toc22047177"/>
      <w:r>
        <w:rPr>
          <w:rFonts w:ascii="宋体" w:eastAsia="宋体" w:hAnsi="宋体" w:hint="eastAsia"/>
          <w:sz w:val="32"/>
        </w:rPr>
        <w:lastRenderedPageBreak/>
        <w:t>第三部分</w:t>
      </w:r>
      <w:bookmarkEnd w:id="48"/>
      <w:bookmarkEnd w:id="49"/>
      <w:r>
        <w:rPr>
          <w:rFonts w:ascii="宋体" w:eastAsia="宋体" w:hAnsi="宋体" w:hint="eastAsia"/>
          <w:sz w:val="32"/>
        </w:rPr>
        <w:t xml:space="preserve"> 用户需求书</w:t>
      </w:r>
      <w:bookmarkEnd w:id="50"/>
    </w:p>
    <w:p w:rsidR="000B6CFA" w:rsidRDefault="00B84BB5">
      <w:pPr>
        <w:spacing w:line="360" w:lineRule="auto"/>
        <w:rPr>
          <w:rFonts w:asciiTheme="minorEastAsia" w:hAnsiTheme="minorEastAsia" w:cstheme="minorEastAsia"/>
          <w:b/>
          <w:sz w:val="28"/>
          <w:szCs w:val="28"/>
        </w:rPr>
      </w:pPr>
      <w:bookmarkStart w:id="51" w:name="_Toc382985276"/>
      <w:bookmarkStart w:id="52" w:name="_Toc204483585"/>
      <w:bookmarkStart w:id="53" w:name="_Toc239576922"/>
      <w:r>
        <w:rPr>
          <w:rFonts w:asciiTheme="minorEastAsia" w:hAnsiTheme="minorEastAsia" w:cstheme="minorEastAsia" w:hint="eastAsia"/>
          <w:b/>
          <w:sz w:val="28"/>
          <w:szCs w:val="28"/>
        </w:rPr>
        <w:t>一、项目概况</w:t>
      </w:r>
      <w:bookmarkEnd w:id="51"/>
      <w:bookmarkEnd w:id="52"/>
      <w:bookmarkEnd w:id="53"/>
    </w:p>
    <w:p w:rsidR="000B6CFA" w:rsidRDefault="00B84BB5">
      <w:pPr>
        <w:shd w:val="clear" w:color="auto" w:fill="FFFFFF"/>
        <w:adjustRightInd w:val="0"/>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1．项目概况：</w:t>
      </w:r>
    </w:p>
    <w:p w:rsidR="000B6CFA" w:rsidRDefault="004010DA">
      <w:pPr>
        <w:shd w:val="clear" w:color="auto" w:fill="FFFFFF"/>
        <w:adjustRightInd w:val="0"/>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红旗出版社南</w:t>
      </w:r>
      <w:r w:rsidR="00C73231">
        <w:rPr>
          <w:rFonts w:asciiTheme="minorEastAsia" w:hAnsiTheme="minorEastAsia" w:cstheme="minorEastAsia" w:hint="eastAsia"/>
          <w:sz w:val="24"/>
          <w:szCs w:val="24"/>
        </w:rPr>
        <w:t>方中心图书设计排版</w:t>
      </w:r>
      <w:r w:rsidR="00FC04C7">
        <w:rPr>
          <w:rFonts w:asciiTheme="minorEastAsia" w:hAnsiTheme="minorEastAsia" w:cstheme="minorEastAsia" w:hint="eastAsia"/>
          <w:sz w:val="24"/>
          <w:szCs w:val="24"/>
        </w:rPr>
        <w:t>设计</w:t>
      </w:r>
      <w:r w:rsidR="00C73231">
        <w:rPr>
          <w:rFonts w:asciiTheme="minorEastAsia" w:hAnsiTheme="minorEastAsia" w:cstheme="minorEastAsia" w:hint="eastAsia"/>
          <w:sz w:val="24"/>
          <w:szCs w:val="24"/>
        </w:rPr>
        <w:t>制作服务，确定</w:t>
      </w:r>
      <w:r w:rsidR="00B84BB5">
        <w:rPr>
          <w:rFonts w:asciiTheme="minorEastAsia" w:hAnsiTheme="minorEastAsia" w:cstheme="minorEastAsia" w:hint="eastAsia"/>
          <w:sz w:val="24"/>
          <w:szCs w:val="24"/>
        </w:rPr>
        <w:t>5家成交单位。</w:t>
      </w:r>
    </w:p>
    <w:p w:rsidR="000B6CFA" w:rsidRDefault="00B84BB5">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2.合同期限：服务期为3年（2020年5月至2023年4月），服务期满后，经用户单位考核满意，双方协商一致后可续签合同，续签时间最长不超过2年。</w:t>
      </w:r>
    </w:p>
    <w:p w:rsidR="000B6CFA" w:rsidRDefault="00B84BB5">
      <w:pPr>
        <w:pStyle w:val="2"/>
        <w:spacing w:before="120" w:after="120" w:line="360" w:lineRule="auto"/>
        <w:jc w:val="both"/>
        <w:rPr>
          <w:rFonts w:asciiTheme="minorEastAsia" w:eastAsiaTheme="minorEastAsia" w:hAnsiTheme="minorEastAsia" w:cstheme="minorEastAsia"/>
          <w:szCs w:val="28"/>
        </w:rPr>
      </w:pPr>
      <w:bookmarkStart w:id="54" w:name="_Toc239576923"/>
      <w:bookmarkStart w:id="55" w:name="_Toc22047178"/>
      <w:bookmarkStart w:id="56" w:name="_Toc382985277"/>
      <w:r>
        <w:rPr>
          <w:rFonts w:asciiTheme="minorEastAsia" w:eastAsiaTheme="minorEastAsia" w:hAnsiTheme="minorEastAsia" w:cstheme="minorEastAsia" w:hint="eastAsia"/>
          <w:szCs w:val="28"/>
        </w:rPr>
        <w:t>二、</w:t>
      </w:r>
      <w:bookmarkEnd w:id="54"/>
      <w:r>
        <w:rPr>
          <w:rFonts w:asciiTheme="minorEastAsia" w:eastAsiaTheme="minorEastAsia" w:hAnsiTheme="minorEastAsia" w:cstheme="minorEastAsia" w:hint="eastAsia"/>
          <w:szCs w:val="28"/>
        </w:rPr>
        <w:t>工程内容</w:t>
      </w:r>
      <w:bookmarkEnd w:id="55"/>
      <w:bookmarkEnd w:id="56"/>
    </w:p>
    <w:p w:rsidR="000B6CFA" w:rsidRDefault="00B84BB5">
      <w:pPr>
        <w:shd w:val="clear" w:color="auto" w:fill="FFFFFF"/>
        <w:adjustRightInd w:val="0"/>
        <w:spacing w:line="360" w:lineRule="auto"/>
        <w:ind w:firstLineChars="200" w:firstLine="480"/>
        <w:jc w:val="left"/>
        <w:rPr>
          <w:rFonts w:asciiTheme="minorEastAsia" w:hAnsiTheme="minorEastAsia" w:cstheme="minorEastAsia"/>
          <w:b/>
          <w:sz w:val="24"/>
          <w:szCs w:val="24"/>
        </w:rPr>
      </w:pPr>
      <w:r>
        <w:rPr>
          <w:rFonts w:asciiTheme="minorEastAsia" w:hAnsiTheme="minorEastAsia" w:cstheme="minorEastAsia" w:hint="eastAsia"/>
          <w:sz w:val="24"/>
          <w:szCs w:val="24"/>
        </w:rPr>
        <w:t>具体内容按出版社要求进行排版制作，以采购人确定的工作任务单为准实施，按单个项目分别结算。</w:t>
      </w:r>
    </w:p>
    <w:p w:rsidR="000B6CFA" w:rsidRDefault="00B84BB5">
      <w:pPr>
        <w:pStyle w:val="2"/>
        <w:spacing w:before="120" w:after="120" w:line="360" w:lineRule="auto"/>
        <w:jc w:val="both"/>
        <w:rPr>
          <w:rFonts w:asciiTheme="minorEastAsia" w:eastAsiaTheme="minorEastAsia" w:hAnsiTheme="minorEastAsia" w:cstheme="minorEastAsia"/>
          <w:bCs/>
          <w:szCs w:val="28"/>
        </w:rPr>
      </w:pPr>
      <w:bookmarkStart w:id="57" w:name="_Toc22047179"/>
      <w:r>
        <w:rPr>
          <w:rFonts w:asciiTheme="minorEastAsia" w:eastAsiaTheme="minorEastAsia" w:hAnsiTheme="minorEastAsia" w:cstheme="minorEastAsia" w:hint="eastAsia"/>
          <w:szCs w:val="28"/>
        </w:rPr>
        <w:t>三、技术要求</w:t>
      </w:r>
      <w:bookmarkEnd w:id="57"/>
    </w:p>
    <w:p w:rsidR="000B6CFA" w:rsidRPr="005361EE" w:rsidRDefault="00B84BB5">
      <w:pPr>
        <w:pStyle w:val="af8"/>
        <w:adjustRightInd w:val="0"/>
        <w:spacing w:line="360" w:lineRule="auto"/>
        <w:ind w:firstLine="480"/>
        <w:rPr>
          <w:rFonts w:ascii="宋体" w:hAnsi="宋体"/>
          <w:sz w:val="24"/>
          <w:szCs w:val="24"/>
        </w:rPr>
      </w:pPr>
      <w:bookmarkStart w:id="58" w:name="_Toc383509160"/>
      <w:bookmarkStart w:id="59" w:name="_Toc267251514"/>
      <w:bookmarkStart w:id="60" w:name="_Toc267251511"/>
      <w:bookmarkStart w:id="61" w:name="_Toc267251509"/>
      <w:bookmarkStart w:id="62" w:name="_Toc267251510"/>
      <w:bookmarkStart w:id="63" w:name="_Toc267251513"/>
      <w:bookmarkStart w:id="64" w:name="_Toc267251515"/>
      <w:bookmarkStart w:id="65" w:name="_Toc324405830"/>
      <w:r w:rsidRPr="005361EE">
        <w:rPr>
          <w:rFonts w:ascii="宋体" w:hAnsi="宋体" w:hint="eastAsia"/>
          <w:sz w:val="24"/>
          <w:szCs w:val="24"/>
        </w:rPr>
        <w:t>（1）成交单位对出版社所提供稿件及出版社相关的资料负有保密义务，未经出版社书面同意，不得提供给第三方。</w:t>
      </w:r>
    </w:p>
    <w:p w:rsidR="000B6CFA" w:rsidRPr="005361EE" w:rsidRDefault="005361EE" w:rsidP="005361EE">
      <w:pPr>
        <w:adjustRightInd w:val="0"/>
        <w:spacing w:line="360" w:lineRule="auto"/>
        <w:rPr>
          <w:rFonts w:ascii="宋体" w:hAnsi="宋体"/>
          <w:sz w:val="24"/>
          <w:szCs w:val="24"/>
        </w:rPr>
      </w:pPr>
      <w:r w:rsidRPr="005361EE">
        <w:rPr>
          <w:rFonts w:ascii="宋体" w:hAnsi="宋体" w:hint="eastAsia"/>
          <w:sz w:val="24"/>
          <w:szCs w:val="24"/>
        </w:rPr>
        <w:t xml:space="preserve"> </w:t>
      </w:r>
      <w:r w:rsidRPr="005361EE">
        <w:rPr>
          <w:rFonts w:ascii="宋体" w:hAnsi="宋体"/>
          <w:sz w:val="24"/>
          <w:szCs w:val="24"/>
        </w:rPr>
        <w:t xml:space="preserve">   </w:t>
      </w:r>
      <w:r w:rsidRPr="005361EE">
        <w:rPr>
          <w:rFonts w:ascii="宋体" w:hAnsi="宋体" w:hint="eastAsia"/>
          <w:sz w:val="24"/>
          <w:szCs w:val="24"/>
        </w:rPr>
        <w:t>（2）</w:t>
      </w:r>
      <w:r w:rsidRPr="005361EE">
        <w:rPr>
          <w:rFonts w:ascii="宋体" w:hAnsi="宋体"/>
          <w:sz w:val="24"/>
          <w:szCs w:val="24"/>
        </w:rPr>
        <w:t>排</w:t>
      </w:r>
      <w:r w:rsidR="00B84BB5" w:rsidRPr="005361EE">
        <w:rPr>
          <w:rFonts w:ascii="宋体" w:hAnsi="宋体" w:hint="eastAsia"/>
          <w:sz w:val="24"/>
          <w:szCs w:val="24"/>
        </w:rPr>
        <w:t>版文件成交单位妥善保存，出版社需紧急调回文件的，出版社会书面通知。</w:t>
      </w:r>
    </w:p>
    <w:p w:rsidR="000B6CFA" w:rsidRPr="005361EE" w:rsidRDefault="00B84BB5">
      <w:pPr>
        <w:pStyle w:val="af8"/>
        <w:adjustRightInd w:val="0"/>
        <w:spacing w:line="360" w:lineRule="auto"/>
        <w:ind w:firstLine="480"/>
        <w:rPr>
          <w:rFonts w:ascii="宋体" w:hAnsi="宋体"/>
          <w:sz w:val="24"/>
          <w:szCs w:val="24"/>
        </w:rPr>
      </w:pPr>
      <w:r w:rsidRPr="005361EE">
        <w:rPr>
          <w:rFonts w:ascii="宋体" w:hAnsi="宋体" w:hint="eastAsia"/>
          <w:sz w:val="24"/>
          <w:szCs w:val="24"/>
        </w:rPr>
        <w:t>（3）双方本着竞争合作的原则共同努力保证图书排版（含绘图）质量，保证按时完成。因工作实务造成的损失，由责任方承担并负责赔偿给另一方造成的损失。</w:t>
      </w:r>
    </w:p>
    <w:p w:rsidR="000B6CFA" w:rsidRPr="005361EE" w:rsidRDefault="000B6CFA">
      <w:pPr>
        <w:pStyle w:val="a7"/>
        <w:spacing w:line="360" w:lineRule="auto"/>
        <w:jc w:val="left"/>
        <w:rPr>
          <w:rFonts w:hAnsi="宋体"/>
          <w:sz w:val="24"/>
          <w:szCs w:val="24"/>
        </w:rPr>
      </w:pPr>
    </w:p>
    <w:p w:rsidR="005361EE" w:rsidRDefault="005361EE">
      <w:pPr>
        <w:pStyle w:val="a7"/>
        <w:spacing w:line="360" w:lineRule="auto"/>
        <w:jc w:val="left"/>
        <w:rPr>
          <w:rFonts w:hAnsi="宋体"/>
          <w:sz w:val="21"/>
          <w:szCs w:val="21"/>
        </w:rPr>
      </w:pPr>
    </w:p>
    <w:p w:rsidR="005361EE" w:rsidRDefault="005361EE">
      <w:pPr>
        <w:pStyle w:val="a7"/>
        <w:spacing w:line="360" w:lineRule="auto"/>
        <w:jc w:val="left"/>
        <w:rPr>
          <w:rFonts w:hAnsi="宋体"/>
          <w:sz w:val="21"/>
          <w:szCs w:val="21"/>
        </w:rPr>
      </w:pPr>
    </w:p>
    <w:p w:rsidR="000B6CFA" w:rsidRDefault="000B6CFA">
      <w:pPr>
        <w:pStyle w:val="a7"/>
        <w:spacing w:line="360" w:lineRule="auto"/>
        <w:jc w:val="left"/>
        <w:rPr>
          <w:rFonts w:hAnsi="宋体"/>
          <w:sz w:val="21"/>
          <w:szCs w:val="21"/>
        </w:rPr>
      </w:pPr>
    </w:p>
    <w:p w:rsidR="000B6CFA" w:rsidRDefault="000B6CFA">
      <w:pPr>
        <w:pStyle w:val="a7"/>
        <w:spacing w:line="360" w:lineRule="auto"/>
        <w:jc w:val="left"/>
        <w:rPr>
          <w:rFonts w:hAnsi="宋体"/>
          <w:sz w:val="21"/>
          <w:szCs w:val="21"/>
        </w:rPr>
      </w:pPr>
    </w:p>
    <w:p w:rsidR="000B6CFA" w:rsidRDefault="000B6CFA">
      <w:pPr>
        <w:pStyle w:val="a7"/>
        <w:spacing w:line="360" w:lineRule="auto"/>
        <w:jc w:val="left"/>
        <w:rPr>
          <w:rFonts w:hAnsi="宋体"/>
          <w:sz w:val="21"/>
          <w:szCs w:val="21"/>
        </w:rPr>
      </w:pPr>
    </w:p>
    <w:p w:rsidR="000B6CFA" w:rsidRDefault="000B6CFA">
      <w:pPr>
        <w:pStyle w:val="a7"/>
        <w:spacing w:line="360" w:lineRule="auto"/>
        <w:jc w:val="left"/>
        <w:rPr>
          <w:rFonts w:hAnsi="宋体"/>
          <w:sz w:val="21"/>
          <w:szCs w:val="21"/>
        </w:rPr>
      </w:pPr>
    </w:p>
    <w:p w:rsidR="000B6CFA" w:rsidRDefault="000B6CFA">
      <w:pPr>
        <w:pStyle w:val="a7"/>
        <w:spacing w:line="360" w:lineRule="auto"/>
        <w:jc w:val="left"/>
        <w:rPr>
          <w:rFonts w:hAnsi="宋体"/>
          <w:sz w:val="21"/>
          <w:szCs w:val="21"/>
        </w:rPr>
      </w:pPr>
    </w:p>
    <w:p w:rsidR="000B6CFA" w:rsidRDefault="000B6CFA">
      <w:pPr>
        <w:pStyle w:val="a7"/>
        <w:spacing w:line="360" w:lineRule="auto"/>
        <w:jc w:val="left"/>
        <w:rPr>
          <w:rFonts w:hAnsi="宋体"/>
          <w:sz w:val="21"/>
          <w:szCs w:val="21"/>
        </w:rPr>
      </w:pPr>
    </w:p>
    <w:p w:rsidR="000B6CFA" w:rsidRDefault="000B6CFA">
      <w:pPr>
        <w:pStyle w:val="1"/>
        <w:spacing w:before="240" w:after="240" w:line="240" w:lineRule="auto"/>
        <w:rPr>
          <w:rFonts w:ascii="宋体" w:eastAsia="宋体" w:hAnsi="宋体"/>
          <w:sz w:val="32"/>
        </w:rPr>
      </w:pPr>
      <w:bookmarkStart w:id="66" w:name="_Toc22047180"/>
      <w:bookmarkEnd w:id="58"/>
      <w:bookmarkEnd w:id="59"/>
      <w:bookmarkEnd w:id="60"/>
      <w:bookmarkEnd w:id="61"/>
      <w:bookmarkEnd w:id="62"/>
      <w:bookmarkEnd w:id="63"/>
      <w:bookmarkEnd w:id="64"/>
      <w:bookmarkEnd w:id="65"/>
    </w:p>
    <w:p w:rsidR="000B6CFA" w:rsidRDefault="00B84BB5">
      <w:pPr>
        <w:pStyle w:val="1"/>
        <w:spacing w:before="240" w:after="240" w:line="240" w:lineRule="auto"/>
        <w:rPr>
          <w:rFonts w:hAnsi="宋体"/>
          <w:bCs/>
        </w:rPr>
      </w:pPr>
      <w:r>
        <w:rPr>
          <w:rFonts w:ascii="宋体" w:eastAsia="宋体" w:hAnsi="宋体" w:hint="eastAsia"/>
          <w:sz w:val="32"/>
        </w:rPr>
        <w:t>第四部分</w:t>
      </w:r>
      <w:bookmarkStart w:id="67" w:name="_Toc118516258"/>
      <w:r>
        <w:rPr>
          <w:rFonts w:ascii="宋体" w:eastAsia="宋体" w:hAnsi="宋体"/>
          <w:sz w:val="32"/>
        </w:rPr>
        <w:t xml:space="preserve"> </w:t>
      </w:r>
      <w:r>
        <w:rPr>
          <w:rFonts w:ascii="宋体" w:eastAsia="宋体" w:hAnsi="宋体" w:hint="eastAsia"/>
          <w:sz w:val="32"/>
        </w:rPr>
        <w:t>附件</w:t>
      </w:r>
      <w:bookmarkEnd w:id="66"/>
      <w:bookmarkEnd w:id="67"/>
      <w:r>
        <w:rPr>
          <w:rFonts w:ascii="宋体" w:eastAsia="宋体" w:hAnsi="宋体" w:hint="eastAsia"/>
          <w:sz w:val="32"/>
        </w:rPr>
        <w:t>（合同</w:t>
      </w:r>
      <w:r>
        <w:rPr>
          <w:rFonts w:ascii="宋体" w:eastAsia="宋体" w:hAnsi="宋体"/>
          <w:sz w:val="32"/>
        </w:rPr>
        <w:t>、</w:t>
      </w:r>
      <w:r>
        <w:rPr>
          <w:rFonts w:ascii="宋体" w:eastAsia="宋体" w:hAnsi="宋体" w:hint="eastAsia"/>
          <w:sz w:val="32"/>
        </w:rPr>
        <w:t>磋商</w:t>
      </w:r>
      <w:r>
        <w:rPr>
          <w:rFonts w:ascii="宋体" w:eastAsia="宋体" w:hAnsi="宋体"/>
          <w:sz w:val="32"/>
        </w:rPr>
        <w:t>响应函等</w:t>
      </w:r>
      <w:r>
        <w:rPr>
          <w:rFonts w:ascii="宋体" w:eastAsia="宋体" w:hAnsi="宋体" w:hint="eastAsia"/>
          <w:sz w:val="32"/>
        </w:rPr>
        <w:t>）</w:t>
      </w:r>
    </w:p>
    <w:p w:rsidR="000B6CFA" w:rsidRDefault="00B84BB5">
      <w:pPr>
        <w:jc w:val="center"/>
        <w:rPr>
          <w:sz w:val="24"/>
          <w:szCs w:val="24"/>
        </w:rPr>
      </w:pPr>
      <w:r>
        <w:rPr>
          <w:rFonts w:hint="eastAsia"/>
          <w:sz w:val="24"/>
          <w:szCs w:val="24"/>
        </w:rPr>
        <w:t>（最终合同条款，</w:t>
      </w:r>
      <w:r>
        <w:rPr>
          <w:rFonts w:hint="eastAsia"/>
        </w:rPr>
        <w:t>以双方商定内容为准）</w:t>
      </w:r>
      <w:r>
        <w:rPr>
          <w:rFonts w:hint="eastAsia"/>
          <w:sz w:val="24"/>
          <w:szCs w:val="24"/>
        </w:rPr>
        <w:t xml:space="preserve"> </w:t>
      </w:r>
    </w:p>
    <w:p w:rsidR="000B6CFA" w:rsidRDefault="00B84BB5">
      <w:pPr>
        <w:pStyle w:val="Blockquote"/>
        <w:snapToGrid w:val="0"/>
        <w:spacing w:before="0" w:after="0" w:line="360" w:lineRule="auto"/>
        <w:ind w:left="0" w:right="0"/>
        <w:rPr>
          <w:rFonts w:ascii="宋体" w:hAnsi="宋体"/>
          <w:b/>
          <w:szCs w:val="24"/>
        </w:rPr>
      </w:pPr>
      <w:r>
        <w:rPr>
          <w:rFonts w:ascii="宋体" w:hAnsi="宋体" w:hint="eastAsia"/>
          <w:b/>
          <w:szCs w:val="24"/>
        </w:rPr>
        <w:t>附件1：</w:t>
      </w:r>
    </w:p>
    <w:p w:rsidR="000B6CFA" w:rsidRDefault="005361EE">
      <w:pPr>
        <w:pStyle w:val="a7"/>
        <w:numPr>
          <w:ilvl w:val="255"/>
          <w:numId w:val="0"/>
        </w:numPr>
        <w:spacing w:line="360" w:lineRule="auto"/>
        <w:jc w:val="center"/>
        <w:rPr>
          <w:rFonts w:hAnsi="宋体"/>
          <w:b/>
          <w:sz w:val="24"/>
          <w:szCs w:val="24"/>
        </w:rPr>
      </w:pPr>
      <w:r>
        <w:rPr>
          <w:rFonts w:hAnsi="宋体" w:hint="eastAsia"/>
          <w:b/>
          <w:sz w:val="24"/>
          <w:szCs w:val="24"/>
        </w:rPr>
        <w:t>排版</w:t>
      </w:r>
      <w:r w:rsidR="00B84BB5">
        <w:rPr>
          <w:rFonts w:hAnsi="宋体" w:hint="eastAsia"/>
          <w:b/>
          <w:sz w:val="24"/>
          <w:szCs w:val="24"/>
        </w:rPr>
        <w:t>制作服务委托合同</w:t>
      </w:r>
    </w:p>
    <w:p w:rsidR="000B6CFA" w:rsidRDefault="000B6CFA">
      <w:pPr>
        <w:pStyle w:val="a7"/>
        <w:numPr>
          <w:ilvl w:val="255"/>
          <w:numId w:val="0"/>
        </w:numPr>
        <w:spacing w:line="360" w:lineRule="auto"/>
        <w:jc w:val="center"/>
        <w:rPr>
          <w:rFonts w:hAnsi="宋体"/>
          <w:b/>
          <w:sz w:val="24"/>
          <w:szCs w:val="24"/>
        </w:rPr>
      </w:pPr>
    </w:p>
    <w:p w:rsidR="000B6CFA" w:rsidRDefault="00B84BB5">
      <w:pPr>
        <w:spacing w:line="360" w:lineRule="auto"/>
      </w:pPr>
      <w:r>
        <w:rPr>
          <w:rFonts w:hint="eastAsia"/>
        </w:rPr>
        <w:t>甲方（委托方）：</w:t>
      </w:r>
    </w:p>
    <w:p w:rsidR="000B6CFA" w:rsidRDefault="00B84BB5">
      <w:pPr>
        <w:spacing w:line="360" w:lineRule="auto"/>
      </w:pPr>
      <w:r>
        <w:rPr>
          <w:rFonts w:hint="eastAsia"/>
        </w:rPr>
        <w:t>乙方（受托方）：</w:t>
      </w:r>
    </w:p>
    <w:p w:rsidR="000B6CFA" w:rsidRDefault="000B6CFA">
      <w:pPr>
        <w:spacing w:line="360" w:lineRule="auto"/>
      </w:pPr>
    </w:p>
    <w:p w:rsidR="000B6CFA" w:rsidRDefault="005361EE">
      <w:pPr>
        <w:spacing w:line="360" w:lineRule="auto"/>
        <w:ind w:firstLine="420"/>
      </w:pPr>
      <w:r>
        <w:rPr>
          <w:rFonts w:hint="eastAsia"/>
        </w:rPr>
        <w:t>甲乙双方本着互惠互利，诚实守信的商业原则，就甲方委托乙方排版</w:t>
      </w:r>
      <w:r w:rsidR="00B84BB5">
        <w:rPr>
          <w:rFonts w:hint="eastAsia"/>
        </w:rPr>
        <w:t>制作项目达成以下协议：</w:t>
      </w:r>
    </w:p>
    <w:p w:rsidR="000B6CFA" w:rsidRDefault="00B84BB5">
      <w:pPr>
        <w:spacing w:line="360" w:lineRule="auto"/>
      </w:pPr>
      <w:r>
        <w:rPr>
          <w:rFonts w:hint="eastAsia"/>
        </w:rPr>
        <w:t xml:space="preserve">    </w:t>
      </w:r>
      <w:r w:rsidR="005361EE">
        <w:rPr>
          <w:rFonts w:hint="eastAsia"/>
        </w:rPr>
        <w:t>第一条：甲方向乙方提出排版</w:t>
      </w:r>
      <w:r>
        <w:rPr>
          <w:rFonts w:hint="eastAsia"/>
        </w:rPr>
        <w:t>制作要求，并提供相关图片、文字稿及负责组织审校。</w:t>
      </w:r>
    </w:p>
    <w:p w:rsidR="000B6CFA" w:rsidRDefault="00B84BB5">
      <w:pPr>
        <w:spacing w:line="360" w:lineRule="auto"/>
      </w:pPr>
      <w:r>
        <w:rPr>
          <w:rFonts w:hint="eastAsia"/>
        </w:rPr>
        <w:t xml:space="preserve">    </w:t>
      </w:r>
      <w:r w:rsidR="005361EE">
        <w:rPr>
          <w:rFonts w:hint="eastAsia"/>
        </w:rPr>
        <w:t>乙方负责：排版</w:t>
      </w:r>
      <w:r>
        <w:rPr>
          <w:rFonts w:hint="eastAsia"/>
        </w:rPr>
        <w:t>制作。乙方保证甲方所有的相关文档、图片资料等不得外泄，确保其安全。</w:t>
      </w:r>
    </w:p>
    <w:p w:rsidR="000B6CFA" w:rsidRDefault="00B84BB5">
      <w:pPr>
        <w:spacing w:line="360" w:lineRule="auto"/>
      </w:pPr>
      <w:r>
        <w:rPr>
          <w:rFonts w:hint="eastAsia"/>
        </w:rPr>
        <w:t xml:space="preserve">    </w:t>
      </w:r>
      <w:r>
        <w:rPr>
          <w:rFonts w:hint="eastAsia"/>
        </w:rPr>
        <w:t>第二条：</w:t>
      </w:r>
      <w:r w:rsidR="005361EE">
        <w:rPr>
          <w:rFonts w:hint="eastAsia"/>
        </w:rPr>
        <w:t>乙方在收到甲方提供的有关资料后，在规定日期内就甲方的装帧排版</w:t>
      </w:r>
      <w:r>
        <w:rPr>
          <w:rFonts w:hint="eastAsia"/>
        </w:rPr>
        <w:t>要求提出设计构想，形成初步设计方案，由甲方审阅。</w:t>
      </w:r>
    </w:p>
    <w:p w:rsidR="000B6CFA" w:rsidRDefault="00B84BB5">
      <w:pPr>
        <w:spacing w:line="360" w:lineRule="auto"/>
      </w:pPr>
      <w:r>
        <w:rPr>
          <w:rFonts w:hint="eastAsia"/>
        </w:rPr>
        <w:t xml:space="preserve">    </w:t>
      </w:r>
      <w:r>
        <w:rPr>
          <w:rFonts w:hint="eastAsia"/>
        </w:rPr>
        <w:t>第三条：在甲方确认设计风格后，乙方应在协商日期内完成设计方案并交给甲方。</w:t>
      </w:r>
    </w:p>
    <w:p w:rsidR="000B6CFA" w:rsidRDefault="00B84BB5" w:rsidP="005361EE">
      <w:pPr>
        <w:spacing w:line="360" w:lineRule="auto"/>
        <w:ind w:firstLine="420"/>
      </w:pPr>
      <w:r>
        <w:rPr>
          <w:rFonts w:hint="eastAsia"/>
        </w:rPr>
        <w:t>第四条：计费标准（</w:t>
      </w:r>
      <w:r>
        <w:rPr>
          <w:rFonts w:hint="eastAsia"/>
          <w:b/>
          <w:bCs/>
        </w:rPr>
        <w:t>参照最终确定的排版制作报价表</w:t>
      </w:r>
      <w:r>
        <w:rPr>
          <w:rFonts w:hint="eastAsia"/>
        </w:rPr>
        <w:t>）：单色</w:t>
      </w:r>
      <w:r>
        <w:t xml:space="preserve"> </w:t>
      </w:r>
      <w:r>
        <w:rPr>
          <w:u w:val="single"/>
        </w:rPr>
        <w:t xml:space="preserve">   </w:t>
      </w:r>
      <w:r>
        <w:rPr>
          <w:rFonts w:hint="eastAsia"/>
        </w:rPr>
        <w:t>元</w:t>
      </w:r>
      <w:r>
        <w:rPr>
          <w:rFonts w:hint="eastAsia"/>
        </w:rPr>
        <w:t>/</w:t>
      </w:r>
      <w:r>
        <w:rPr>
          <w:rFonts w:hint="eastAsia"/>
        </w:rPr>
        <w:t>面，四色</w:t>
      </w:r>
      <w:r>
        <w:rPr>
          <w:u w:val="single"/>
        </w:rPr>
        <w:t xml:space="preserve">    </w:t>
      </w:r>
      <w:r>
        <w:rPr>
          <w:rFonts w:hint="eastAsia"/>
        </w:rPr>
        <w:t>元</w:t>
      </w:r>
      <w:r>
        <w:rPr>
          <w:rFonts w:hint="eastAsia"/>
        </w:rPr>
        <w:t>/</w:t>
      </w:r>
      <w:r>
        <w:rPr>
          <w:rFonts w:hint="eastAsia"/>
        </w:rPr>
        <w:t>面，双色</w:t>
      </w:r>
      <w:r>
        <w:rPr>
          <w:rFonts w:hint="eastAsia"/>
        </w:rPr>
        <w:t xml:space="preserve"> </w:t>
      </w:r>
      <w:r>
        <w:rPr>
          <w:u w:val="single"/>
        </w:rPr>
        <w:t xml:space="preserve">   </w:t>
      </w:r>
      <w:r>
        <w:t xml:space="preserve"> </w:t>
      </w:r>
      <w:r>
        <w:rPr>
          <w:rFonts w:hint="eastAsia"/>
        </w:rPr>
        <w:t xml:space="preserve"> </w:t>
      </w:r>
      <w:r>
        <w:rPr>
          <w:rFonts w:hint="eastAsia"/>
        </w:rPr>
        <w:t>元</w:t>
      </w:r>
      <w:r>
        <w:rPr>
          <w:rFonts w:hint="eastAsia"/>
        </w:rPr>
        <w:t>/</w:t>
      </w:r>
      <w:r>
        <w:rPr>
          <w:rFonts w:hint="eastAsia"/>
        </w:rPr>
        <w:t>面。</w:t>
      </w:r>
      <w:r>
        <w:rPr>
          <w:rFonts w:asciiTheme="minorEastAsia" w:hAnsiTheme="minorEastAsia" w:hint="eastAsia"/>
          <w:szCs w:val="21"/>
        </w:rPr>
        <w:t>为含税价；如遇国家税率调整，则按不含税价调整计算。</w:t>
      </w:r>
      <w:r w:rsidR="005361EE">
        <w:rPr>
          <w:rFonts w:hint="eastAsia"/>
        </w:rPr>
        <w:t>（</w:t>
      </w:r>
      <w:r>
        <w:rPr>
          <w:rFonts w:hint="eastAsia"/>
        </w:rPr>
        <w:t>费用计算公式为：总费用</w:t>
      </w:r>
      <w:r>
        <w:rPr>
          <w:rFonts w:hint="eastAsia"/>
        </w:rPr>
        <w:t>=</w:t>
      </w:r>
      <w:r>
        <w:rPr>
          <w:rFonts w:hint="eastAsia"/>
        </w:rPr>
        <w:t>总面数</w:t>
      </w:r>
      <w:r>
        <w:rPr>
          <w:rFonts w:hint="eastAsia"/>
        </w:rPr>
        <w:t>*</w:t>
      </w:r>
      <w:r>
        <w:rPr>
          <w:rFonts w:hint="eastAsia"/>
        </w:rPr>
        <w:t>每面费用。</w:t>
      </w:r>
      <w:r w:rsidR="005361EE">
        <w:rPr>
          <w:rFonts w:hint="eastAsia"/>
        </w:rPr>
        <w:t>）</w:t>
      </w:r>
    </w:p>
    <w:p w:rsidR="000B6CFA" w:rsidRDefault="00B84BB5">
      <w:pPr>
        <w:spacing w:line="360" w:lineRule="auto"/>
      </w:pPr>
      <w:r>
        <w:rPr>
          <w:rFonts w:hint="eastAsia"/>
        </w:rPr>
        <w:t xml:space="preserve">    </w:t>
      </w:r>
      <w:r>
        <w:rPr>
          <w:rFonts w:hint="eastAsia"/>
        </w:rPr>
        <w:t>第五条：乙方将排版设计的终稿电子文件与清样交付甲方后，向甲方开具相应的增值税</w:t>
      </w:r>
      <w:r w:rsidR="005F3228">
        <w:rPr>
          <w:rFonts w:hint="eastAsia"/>
        </w:rPr>
        <w:t>专用</w:t>
      </w:r>
      <w:r>
        <w:rPr>
          <w:rFonts w:hint="eastAsia"/>
        </w:rPr>
        <w:t>发票。甲方收到乙方开具的增值税</w:t>
      </w:r>
      <w:r w:rsidR="005F3228">
        <w:rPr>
          <w:rFonts w:hint="eastAsia"/>
        </w:rPr>
        <w:t>专用</w:t>
      </w:r>
      <w:r>
        <w:rPr>
          <w:rFonts w:hint="eastAsia"/>
        </w:rPr>
        <w:t>发票后，在图书出版之后三个月内一次性结清费用。</w:t>
      </w:r>
    </w:p>
    <w:p w:rsidR="000B6CFA" w:rsidRDefault="00B84BB5">
      <w:pPr>
        <w:spacing w:line="360" w:lineRule="auto"/>
      </w:pPr>
      <w:r>
        <w:rPr>
          <w:rFonts w:hint="eastAsia"/>
        </w:rPr>
        <w:t xml:space="preserve">    </w:t>
      </w:r>
      <w:r>
        <w:rPr>
          <w:rFonts w:hint="eastAsia"/>
        </w:rPr>
        <w:t>第六条：乙方提交的设计稿未达到甲方的出版要求，应按甲方的要求进行修改。如果经</w:t>
      </w:r>
      <w:r>
        <w:rPr>
          <w:rFonts w:hint="eastAsia"/>
        </w:rPr>
        <w:t>3</w:t>
      </w:r>
      <w:r>
        <w:rPr>
          <w:rFonts w:hint="eastAsia"/>
        </w:rPr>
        <w:t>次修改仍未达到出版要求，甲方有权不采用乙方设计稿，设计稿退回乙方，不需支付乙方任何费用。如因甲方的原因未采用乙方已设计完成的符合要求的稿件，甲方应付给乙方全额设计费用。</w:t>
      </w:r>
    </w:p>
    <w:p w:rsidR="000B6CFA" w:rsidRDefault="00B84BB5">
      <w:pPr>
        <w:spacing w:line="360" w:lineRule="auto"/>
      </w:pPr>
      <w:r>
        <w:rPr>
          <w:rFonts w:hint="eastAsia"/>
        </w:rPr>
        <w:t xml:space="preserve">    </w:t>
      </w:r>
      <w:r>
        <w:rPr>
          <w:rFonts w:hint="eastAsia"/>
        </w:rPr>
        <w:t>第七条：乙方应保证设计方案系自主原创，即所用图片、创意、版式等不得涉及侵犯他人知识产权。如果因上述设计作品侵犯他人权益的，由乙方承担所有责任（包括①图片等内容侵权，②设计等创意侵权），并赔偿因此给甲方造成的损失。</w:t>
      </w:r>
      <w:r>
        <w:rPr>
          <w:rFonts w:hint="eastAsia"/>
        </w:rPr>
        <w:t xml:space="preserve">   </w:t>
      </w:r>
    </w:p>
    <w:p w:rsidR="000B6CFA" w:rsidRDefault="00B84BB5">
      <w:pPr>
        <w:spacing w:line="360" w:lineRule="auto"/>
      </w:pPr>
      <w:r>
        <w:rPr>
          <w:rFonts w:hint="eastAsia"/>
        </w:rPr>
        <w:t xml:space="preserve">    </w:t>
      </w:r>
      <w:r>
        <w:rPr>
          <w:rFonts w:hint="eastAsia"/>
        </w:rPr>
        <w:t>第八条：乙方在设计过程中，需提供完整的打印稿，甲方负责相关内容的校对，如因校对不仔细而发生的文字错误，乙方不承担其责任和相关费用。</w:t>
      </w:r>
    </w:p>
    <w:p w:rsidR="000B6CFA" w:rsidRDefault="00B84BB5">
      <w:pPr>
        <w:spacing w:line="360" w:lineRule="auto"/>
      </w:pPr>
      <w:r>
        <w:rPr>
          <w:rFonts w:hint="eastAsia"/>
        </w:rPr>
        <w:t xml:space="preserve">    </w:t>
      </w:r>
      <w:r>
        <w:rPr>
          <w:rFonts w:hint="eastAsia"/>
        </w:rPr>
        <w:t>第九条：乙方有责任与甲方指定的印刷厂进行网上文件交接，并对其交接的文件质量负责。</w:t>
      </w:r>
    </w:p>
    <w:p w:rsidR="000B6CFA" w:rsidRDefault="00B84BB5">
      <w:pPr>
        <w:spacing w:line="360" w:lineRule="auto"/>
      </w:pPr>
      <w:r>
        <w:rPr>
          <w:rFonts w:hint="eastAsia"/>
        </w:rPr>
        <w:t xml:space="preserve">    </w:t>
      </w:r>
      <w:r>
        <w:rPr>
          <w:rFonts w:hint="eastAsia"/>
        </w:rPr>
        <w:t>第十条：甲方在未付清所有委托设计排版制作费用之前，乙方拥有除内容之外的版式设计著作权，甲方对该作品不享有任何权利。甲方结清所有费用后，设计项目内容的所有权归甲方所有，乙方不得擅自转给他人使用或作为商业性经营。乙方享有该设计项目的署名权，甲方享有对设计项目的除署名权之外的所有著作权利。</w:t>
      </w:r>
    </w:p>
    <w:p w:rsidR="000B6CFA" w:rsidRDefault="00B84BB5">
      <w:pPr>
        <w:spacing w:line="360" w:lineRule="auto"/>
      </w:pPr>
      <w:r>
        <w:rPr>
          <w:rFonts w:hint="eastAsia"/>
        </w:rPr>
        <w:lastRenderedPageBreak/>
        <w:t xml:space="preserve">    </w:t>
      </w:r>
      <w:r>
        <w:rPr>
          <w:rFonts w:hint="eastAsia"/>
        </w:rPr>
        <w:t>第十一条：双</w:t>
      </w:r>
      <w:r w:rsidR="004010DA">
        <w:rPr>
          <w:rFonts w:hint="eastAsia"/>
        </w:rPr>
        <w:t>方因合同的解释、履行发生争议、由双方协商解决。协商不成，可向杭州市下城</w:t>
      </w:r>
      <w:r>
        <w:rPr>
          <w:rFonts w:hint="eastAsia"/>
        </w:rPr>
        <w:t>区人民法院提起诉讼。</w:t>
      </w:r>
    </w:p>
    <w:p w:rsidR="000B6CFA" w:rsidRDefault="00B84BB5">
      <w:pPr>
        <w:spacing w:line="360" w:lineRule="auto"/>
      </w:pPr>
      <w:r>
        <w:rPr>
          <w:rFonts w:hint="eastAsia"/>
        </w:rPr>
        <w:t xml:space="preserve">    </w:t>
      </w:r>
      <w:r>
        <w:rPr>
          <w:rFonts w:hint="eastAsia"/>
        </w:rPr>
        <w:t>第十二条：本合同自双方盖章签字之日起生效。合同的变更、续签及其他未尽事宜，由双方另行商定。</w:t>
      </w:r>
    </w:p>
    <w:p w:rsidR="000B6CFA" w:rsidRDefault="00B84BB5">
      <w:pPr>
        <w:spacing w:line="360" w:lineRule="auto"/>
        <w:ind w:leftChars="190" w:left="609" w:hangingChars="100" w:hanging="210"/>
        <w:jc w:val="left"/>
        <w:rPr>
          <w:rFonts w:hAnsi="宋体"/>
          <w:szCs w:val="21"/>
        </w:rPr>
      </w:pPr>
      <w:r>
        <w:rPr>
          <w:rFonts w:hint="eastAsia"/>
        </w:rPr>
        <w:t>第十三条：本合同一式两份，甲乙双方各执一份为凭。</w:t>
      </w:r>
      <w:r>
        <w:rPr>
          <w:rFonts w:hAnsi="宋体" w:hint="eastAsia"/>
          <w:szCs w:val="21"/>
        </w:rPr>
        <w:t>本合同有效期从</w:t>
      </w:r>
      <w:r>
        <w:rPr>
          <w:rFonts w:hAnsi="宋体" w:hint="eastAsia"/>
          <w:szCs w:val="21"/>
        </w:rPr>
        <w:t xml:space="preserve">   2020  </w:t>
      </w:r>
      <w:r>
        <w:rPr>
          <w:rFonts w:hAnsi="宋体" w:hint="eastAsia"/>
          <w:szCs w:val="21"/>
        </w:rPr>
        <w:t>年</w:t>
      </w:r>
      <w:r>
        <w:rPr>
          <w:rFonts w:hAnsi="宋体" w:hint="eastAsia"/>
          <w:szCs w:val="21"/>
        </w:rPr>
        <w:t xml:space="preserve">  5   </w:t>
      </w:r>
      <w:r>
        <w:rPr>
          <w:rFonts w:hAnsi="宋体" w:hint="eastAsia"/>
          <w:szCs w:val="21"/>
        </w:rPr>
        <w:t>月</w:t>
      </w:r>
      <w:r>
        <w:rPr>
          <w:rFonts w:hAnsi="宋体" w:hint="eastAsia"/>
          <w:szCs w:val="21"/>
        </w:rPr>
        <w:t>1</w:t>
      </w:r>
      <w:r>
        <w:rPr>
          <w:rFonts w:hAnsi="宋体"/>
          <w:szCs w:val="21"/>
        </w:rPr>
        <w:t xml:space="preserve"> </w:t>
      </w:r>
      <w:r>
        <w:rPr>
          <w:rFonts w:hAnsi="宋体" w:hint="eastAsia"/>
          <w:szCs w:val="21"/>
        </w:rPr>
        <w:t>日至</w:t>
      </w:r>
      <w:r>
        <w:rPr>
          <w:rFonts w:hAnsi="宋体" w:hint="eastAsia"/>
          <w:szCs w:val="21"/>
        </w:rPr>
        <w:t xml:space="preserve">  2023   </w:t>
      </w:r>
      <w:r>
        <w:rPr>
          <w:rFonts w:hAnsi="宋体" w:hint="eastAsia"/>
          <w:szCs w:val="21"/>
        </w:rPr>
        <w:t>年</w:t>
      </w:r>
      <w:r>
        <w:rPr>
          <w:rFonts w:hAnsi="宋体" w:hint="eastAsia"/>
          <w:szCs w:val="21"/>
        </w:rPr>
        <w:t xml:space="preserve">  4   </w:t>
      </w:r>
      <w:r>
        <w:rPr>
          <w:rFonts w:hAnsi="宋体" w:hint="eastAsia"/>
          <w:szCs w:val="21"/>
        </w:rPr>
        <w:t>月</w:t>
      </w:r>
      <w:r>
        <w:rPr>
          <w:rFonts w:hAnsi="宋体" w:hint="eastAsia"/>
          <w:szCs w:val="21"/>
        </w:rPr>
        <w:t xml:space="preserve"> </w:t>
      </w:r>
      <w:r>
        <w:rPr>
          <w:rFonts w:hAnsi="宋体"/>
          <w:szCs w:val="21"/>
        </w:rPr>
        <w:t>30</w:t>
      </w:r>
      <w:r>
        <w:rPr>
          <w:rFonts w:hAnsi="宋体" w:hint="eastAsia"/>
          <w:szCs w:val="21"/>
        </w:rPr>
        <w:t xml:space="preserve">  </w:t>
      </w:r>
      <w:r>
        <w:rPr>
          <w:rFonts w:hAnsi="宋体" w:hint="eastAsia"/>
          <w:szCs w:val="21"/>
        </w:rPr>
        <w:t>日</w:t>
      </w:r>
      <w:r>
        <w:rPr>
          <w:rFonts w:hAnsi="宋体" w:hint="eastAsia"/>
          <w:szCs w:val="21"/>
        </w:rPr>
        <w:t xml:space="preserve"> </w:t>
      </w:r>
      <w:r>
        <w:rPr>
          <w:rFonts w:hAnsi="宋体" w:hint="eastAsia"/>
          <w:szCs w:val="21"/>
        </w:rPr>
        <w:t>。</w:t>
      </w:r>
    </w:p>
    <w:p w:rsidR="000B6CFA" w:rsidRDefault="000B6CFA">
      <w:pPr>
        <w:pStyle w:val="a7"/>
        <w:spacing w:line="360" w:lineRule="auto"/>
        <w:jc w:val="left"/>
        <w:rPr>
          <w:rFonts w:hAnsi="宋体"/>
          <w:sz w:val="21"/>
          <w:szCs w:val="21"/>
        </w:rPr>
      </w:pPr>
    </w:p>
    <w:p w:rsidR="000B6CFA" w:rsidRDefault="00B84BB5">
      <w:pPr>
        <w:pStyle w:val="a7"/>
        <w:spacing w:line="360" w:lineRule="auto"/>
        <w:jc w:val="left"/>
        <w:rPr>
          <w:rFonts w:hAnsi="宋体"/>
          <w:sz w:val="21"/>
          <w:szCs w:val="21"/>
        </w:rPr>
      </w:pPr>
      <w:r>
        <w:rPr>
          <w:rFonts w:hAnsi="宋体" w:hint="eastAsia"/>
          <w:sz w:val="21"/>
          <w:szCs w:val="21"/>
        </w:rPr>
        <w:t xml:space="preserve">甲方（章）： </w:t>
      </w:r>
      <w:r>
        <w:rPr>
          <w:rFonts w:hAnsi="宋体"/>
          <w:sz w:val="21"/>
          <w:szCs w:val="21"/>
        </w:rPr>
        <w:t xml:space="preserve">                              </w:t>
      </w:r>
      <w:r>
        <w:rPr>
          <w:rFonts w:hAnsi="宋体" w:hint="eastAsia"/>
          <w:sz w:val="21"/>
          <w:szCs w:val="21"/>
        </w:rPr>
        <w:t>乙方（章）：</w:t>
      </w:r>
    </w:p>
    <w:p w:rsidR="000B6CFA" w:rsidRDefault="00B84BB5">
      <w:pPr>
        <w:pStyle w:val="a7"/>
        <w:spacing w:line="360" w:lineRule="auto"/>
        <w:jc w:val="left"/>
        <w:rPr>
          <w:rFonts w:hAnsi="宋体"/>
          <w:sz w:val="21"/>
          <w:szCs w:val="21"/>
        </w:rPr>
      </w:pPr>
      <w:r>
        <w:rPr>
          <w:rFonts w:hAnsi="宋体" w:hint="eastAsia"/>
          <w:sz w:val="21"/>
          <w:szCs w:val="21"/>
        </w:rPr>
        <w:t xml:space="preserve">法定代表人或授权代理人（签字）： </w:t>
      </w:r>
      <w:r>
        <w:rPr>
          <w:rFonts w:hAnsi="宋体"/>
          <w:sz w:val="21"/>
          <w:szCs w:val="21"/>
        </w:rPr>
        <w:t xml:space="preserve">          </w:t>
      </w:r>
      <w:r>
        <w:rPr>
          <w:rFonts w:hAnsi="宋体" w:hint="eastAsia"/>
          <w:sz w:val="21"/>
          <w:szCs w:val="21"/>
        </w:rPr>
        <w:t>法定代表人或授权代理人（签字）：</w:t>
      </w:r>
    </w:p>
    <w:p w:rsidR="000B6CFA" w:rsidRDefault="00B84BB5">
      <w:pPr>
        <w:pStyle w:val="a7"/>
        <w:spacing w:line="360" w:lineRule="auto"/>
        <w:jc w:val="left"/>
        <w:rPr>
          <w:rFonts w:hAnsi="宋体"/>
          <w:sz w:val="21"/>
          <w:szCs w:val="21"/>
        </w:rPr>
      </w:pPr>
      <w:r>
        <w:rPr>
          <w:rFonts w:hAnsi="宋体" w:hint="eastAsia"/>
          <w:sz w:val="21"/>
          <w:szCs w:val="21"/>
        </w:rPr>
        <w:t>纳税</w:t>
      </w:r>
      <w:r>
        <w:rPr>
          <w:rFonts w:hAnsi="宋体"/>
          <w:sz w:val="21"/>
          <w:szCs w:val="21"/>
        </w:rPr>
        <w:t xml:space="preserve">识别号：91110000400004158C             </w:t>
      </w:r>
      <w:r>
        <w:rPr>
          <w:rFonts w:hAnsi="宋体" w:hint="eastAsia"/>
          <w:sz w:val="21"/>
          <w:szCs w:val="21"/>
        </w:rPr>
        <w:t>纳税</w:t>
      </w:r>
      <w:r>
        <w:rPr>
          <w:rFonts w:hAnsi="宋体"/>
          <w:sz w:val="21"/>
          <w:szCs w:val="21"/>
        </w:rPr>
        <w:t>识别号：</w:t>
      </w:r>
    </w:p>
    <w:p w:rsidR="000B6CFA" w:rsidRDefault="00B84BB5">
      <w:pPr>
        <w:pStyle w:val="a7"/>
        <w:spacing w:line="360" w:lineRule="auto"/>
        <w:jc w:val="left"/>
        <w:rPr>
          <w:rFonts w:hAnsi="宋体"/>
          <w:sz w:val="21"/>
          <w:szCs w:val="21"/>
        </w:rPr>
      </w:pPr>
      <w:r>
        <w:rPr>
          <w:rFonts w:hAnsi="宋体" w:hint="eastAsia"/>
          <w:sz w:val="21"/>
          <w:szCs w:val="21"/>
        </w:rPr>
        <w:t>财务信息</w:t>
      </w:r>
      <w:r>
        <w:rPr>
          <w:rFonts w:hAnsi="宋体"/>
          <w:sz w:val="21"/>
          <w:szCs w:val="21"/>
        </w:rPr>
        <w:t>地址：</w:t>
      </w:r>
      <w:r>
        <w:rPr>
          <w:rFonts w:hAnsi="宋体" w:hint="eastAsia"/>
          <w:sz w:val="21"/>
          <w:szCs w:val="21"/>
        </w:rPr>
        <w:t xml:space="preserve">北京市东城区沙滩北街2号    </w:t>
      </w:r>
      <w:r>
        <w:rPr>
          <w:rFonts w:hAnsi="宋体"/>
          <w:sz w:val="21"/>
          <w:szCs w:val="21"/>
        </w:rPr>
        <w:t xml:space="preserve"> </w:t>
      </w:r>
      <w:r>
        <w:rPr>
          <w:rFonts w:hAnsi="宋体" w:hint="eastAsia"/>
          <w:sz w:val="21"/>
          <w:szCs w:val="21"/>
        </w:rPr>
        <w:t>财务信息</w:t>
      </w:r>
      <w:r>
        <w:rPr>
          <w:rFonts w:hAnsi="宋体"/>
          <w:sz w:val="21"/>
          <w:szCs w:val="21"/>
        </w:rPr>
        <w:t>地址：</w:t>
      </w:r>
    </w:p>
    <w:p w:rsidR="000B6CFA" w:rsidRDefault="00B84BB5">
      <w:pPr>
        <w:pStyle w:val="a7"/>
        <w:spacing w:line="360" w:lineRule="auto"/>
        <w:jc w:val="left"/>
        <w:rPr>
          <w:rFonts w:hAnsi="宋体"/>
          <w:sz w:val="21"/>
          <w:szCs w:val="21"/>
        </w:rPr>
      </w:pPr>
      <w:r>
        <w:rPr>
          <w:rFonts w:hAnsi="宋体" w:hint="eastAsia"/>
          <w:sz w:val="21"/>
          <w:szCs w:val="21"/>
        </w:rPr>
        <w:t>开户银行</w:t>
      </w:r>
      <w:r>
        <w:rPr>
          <w:rFonts w:hAnsi="宋体"/>
          <w:sz w:val="21"/>
          <w:szCs w:val="21"/>
        </w:rPr>
        <w:t>：</w:t>
      </w:r>
      <w:r>
        <w:rPr>
          <w:rFonts w:hAnsi="宋体" w:hint="eastAsia"/>
          <w:sz w:val="21"/>
          <w:szCs w:val="21"/>
        </w:rPr>
        <w:t xml:space="preserve">中国工商银行北京东四南支行      </w:t>
      </w:r>
      <w:r>
        <w:rPr>
          <w:rFonts w:hAnsi="宋体"/>
          <w:sz w:val="21"/>
          <w:szCs w:val="21"/>
        </w:rPr>
        <w:t xml:space="preserve"> </w:t>
      </w:r>
      <w:r>
        <w:rPr>
          <w:rFonts w:hAnsi="宋体" w:hint="eastAsia"/>
          <w:sz w:val="21"/>
          <w:szCs w:val="21"/>
        </w:rPr>
        <w:t>开户银行</w:t>
      </w:r>
      <w:r>
        <w:rPr>
          <w:rFonts w:hAnsi="宋体"/>
          <w:sz w:val="21"/>
          <w:szCs w:val="21"/>
        </w:rPr>
        <w:t>：</w:t>
      </w:r>
    </w:p>
    <w:p w:rsidR="000B6CFA" w:rsidRDefault="00B84BB5">
      <w:pPr>
        <w:pStyle w:val="a7"/>
        <w:spacing w:line="360" w:lineRule="auto"/>
        <w:jc w:val="left"/>
        <w:rPr>
          <w:rFonts w:hAnsi="宋体"/>
          <w:sz w:val="21"/>
          <w:szCs w:val="21"/>
        </w:rPr>
      </w:pPr>
      <w:r>
        <w:rPr>
          <w:rFonts w:hAnsi="宋体" w:hint="eastAsia"/>
          <w:sz w:val="21"/>
          <w:szCs w:val="21"/>
        </w:rPr>
        <w:t>账号</w:t>
      </w:r>
      <w:r>
        <w:rPr>
          <w:rFonts w:hAnsi="宋体"/>
          <w:sz w:val="21"/>
          <w:szCs w:val="21"/>
        </w:rPr>
        <w:t xml:space="preserve">：0200001009004620081                  </w:t>
      </w:r>
      <w:r>
        <w:rPr>
          <w:rFonts w:hAnsi="宋体" w:hint="eastAsia"/>
          <w:sz w:val="21"/>
          <w:szCs w:val="21"/>
        </w:rPr>
        <w:t>账号</w:t>
      </w:r>
      <w:r>
        <w:rPr>
          <w:rFonts w:hAnsi="宋体"/>
          <w:sz w:val="21"/>
          <w:szCs w:val="21"/>
        </w:rPr>
        <w:t>：</w:t>
      </w:r>
    </w:p>
    <w:p w:rsidR="000B6CFA" w:rsidRDefault="00B84BB5">
      <w:pPr>
        <w:pStyle w:val="a7"/>
        <w:spacing w:line="360" w:lineRule="auto"/>
        <w:jc w:val="left"/>
        <w:rPr>
          <w:rFonts w:hAnsi="宋体"/>
          <w:sz w:val="21"/>
          <w:szCs w:val="21"/>
        </w:rPr>
      </w:pPr>
      <w:r>
        <w:rPr>
          <w:rFonts w:hAnsi="宋体" w:hint="eastAsia"/>
          <w:sz w:val="21"/>
          <w:szCs w:val="21"/>
        </w:rPr>
        <w:t>联系电话</w:t>
      </w:r>
      <w:r>
        <w:rPr>
          <w:rFonts w:hAnsi="宋体"/>
          <w:sz w:val="21"/>
          <w:szCs w:val="21"/>
        </w:rPr>
        <w:t xml:space="preserve">：010-57270299                     </w:t>
      </w:r>
      <w:r>
        <w:rPr>
          <w:rFonts w:hAnsi="宋体" w:hint="eastAsia"/>
          <w:sz w:val="21"/>
          <w:szCs w:val="21"/>
        </w:rPr>
        <w:t>联系电话</w:t>
      </w:r>
      <w:r>
        <w:rPr>
          <w:rFonts w:hAnsi="宋体"/>
          <w:sz w:val="21"/>
          <w:szCs w:val="21"/>
        </w:rPr>
        <w:t>：</w:t>
      </w:r>
    </w:p>
    <w:p w:rsidR="000B6CFA" w:rsidRDefault="00B84BB5">
      <w:pPr>
        <w:spacing w:line="360" w:lineRule="auto"/>
        <w:jc w:val="left"/>
        <w:rPr>
          <w:rFonts w:hAnsi="宋体"/>
          <w:szCs w:val="21"/>
        </w:rPr>
      </w:pP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hAnsi="宋体" w:hint="eastAsia"/>
          <w:szCs w:val="21"/>
        </w:rPr>
        <w:t xml:space="preserve">                              </w:t>
      </w:r>
      <w:r>
        <w:rPr>
          <w:rFonts w:hAnsi="宋体"/>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hAnsi="宋体" w:hint="eastAsia"/>
          <w:szCs w:val="21"/>
        </w:rPr>
        <w:t xml:space="preserve">          </w:t>
      </w:r>
    </w:p>
    <w:p w:rsidR="000B6CFA" w:rsidRDefault="000B6CFA">
      <w:pPr>
        <w:pStyle w:val="Blockquote"/>
        <w:snapToGrid w:val="0"/>
        <w:spacing w:before="0" w:after="0" w:line="360" w:lineRule="auto"/>
        <w:ind w:left="0" w:right="0"/>
        <w:rPr>
          <w:rFonts w:ascii="宋体" w:hAnsi="宋体"/>
          <w:b/>
          <w:szCs w:val="24"/>
        </w:rPr>
      </w:pPr>
    </w:p>
    <w:p w:rsidR="000B6CFA" w:rsidRDefault="000B6CFA">
      <w:pPr>
        <w:spacing w:line="380" w:lineRule="exact"/>
        <w:rPr>
          <w:b/>
          <w:sz w:val="32"/>
          <w:szCs w:val="32"/>
        </w:rPr>
      </w:pPr>
    </w:p>
    <w:p w:rsidR="000B6CFA" w:rsidRDefault="000B6CFA">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5361EE" w:rsidRDefault="005361EE">
      <w:pPr>
        <w:pStyle w:val="Blockquote"/>
        <w:snapToGrid w:val="0"/>
        <w:spacing w:before="0" w:after="0" w:line="360" w:lineRule="auto"/>
        <w:ind w:left="0" w:right="0"/>
        <w:jc w:val="center"/>
        <w:rPr>
          <w:rFonts w:ascii="宋体" w:hAnsi="宋体"/>
          <w:b/>
          <w:szCs w:val="24"/>
        </w:rPr>
      </w:pPr>
    </w:p>
    <w:p w:rsidR="000B6CFA" w:rsidRDefault="000B6CFA">
      <w:pPr>
        <w:pStyle w:val="Blockquote"/>
        <w:snapToGrid w:val="0"/>
        <w:spacing w:before="0" w:after="0" w:line="360" w:lineRule="auto"/>
        <w:ind w:left="0" w:right="0"/>
        <w:jc w:val="center"/>
        <w:rPr>
          <w:rFonts w:ascii="宋体" w:hAnsi="宋体"/>
          <w:b/>
          <w:szCs w:val="24"/>
        </w:rPr>
      </w:pPr>
    </w:p>
    <w:p w:rsidR="000B6CFA" w:rsidRDefault="00B84BB5">
      <w:pPr>
        <w:pStyle w:val="Blockquote"/>
        <w:snapToGrid w:val="0"/>
        <w:spacing w:before="0" w:after="0" w:line="360" w:lineRule="auto"/>
        <w:ind w:left="0" w:right="0"/>
        <w:rPr>
          <w:rFonts w:ascii="宋体" w:hAnsi="宋体"/>
          <w:b/>
          <w:szCs w:val="24"/>
        </w:rPr>
      </w:pPr>
      <w:r>
        <w:rPr>
          <w:rFonts w:ascii="宋体" w:hAnsi="宋体" w:hint="eastAsia"/>
          <w:b/>
          <w:szCs w:val="24"/>
        </w:rPr>
        <w:lastRenderedPageBreak/>
        <w:t>附件2：</w:t>
      </w:r>
    </w:p>
    <w:p w:rsidR="000B6CFA" w:rsidRDefault="000B6CFA">
      <w:pPr>
        <w:spacing w:line="400" w:lineRule="atLeast"/>
        <w:jc w:val="left"/>
        <w:rPr>
          <w:rFonts w:hAnsi="宋体"/>
          <w:szCs w:val="21"/>
        </w:rPr>
      </w:pPr>
    </w:p>
    <w:p w:rsidR="000B6CFA" w:rsidRDefault="00B84BB5">
      <w:pPr>
        <w:spacing w:line="360" w:lineRule="auto"/>
        <w:jc w:val="center"/>
        <w:rPr>
          <w:rFonts w:ascii="宋体" w:hAnsi="宋体"/>
          <w:b/>
          <w:sz w:val="32"/>
          <w:szCs w:val="32"/>
        </w:rPr>
      </w:pPr>
      <w:r>
        <w:rPr>
          <w:rFonts w:ascii="宋体" w:hAnsi="宋体" w:hint="eastAsia"/>
          <w:b/>
          <w:sz w:val="32"/>
          <w:szCs w:val="32"/>
        </w:rPr>
        <w:t>磋商响应函</w:t>
      </w:r>
    </w:p>
    <w:p w:rsidR="000B6CFA" w:rsidRDefault="00B84BB5">
      <w:pPr>
        <w:spacing w:line="360" w:lineRule="auto"/>
        <w:rPr>
          <w:rFonts w:ascii="宋体" w:hAnsi="宋体"/>
          <w:sz w:val="24"/>
          <w:u w:val="single"/>
        </w:rPr>
      </w:pPr>
      <w:r>
        <w:rPr>
          <w:rFonts w:ascii="宋体" w:hAnsi="宋体" w:hint="eastAsia"/>
          <w:sz w:val="24"/>
        </w:rPr>
        <w:t>致：</w:t>
      </w:r>
    </w:p>
    <w:p w:rsidR="000B6CFA" w:rsidRDefault="00B84BB5">
      <w:pPr>
        <w:tabs>
          <w:tab w:val="left" w:pos="720"/>
          <w:tab w:val="left" w:pos="900"/>
        </w:tabs>
        <w:spacing w:line="400" w:lineRule="exact"/>
        <w:ind w:firstLineChars="200" w:firstLine="480"/>
        <w:rPr>
          <w:sz w:val="24"/>
          <w:szCs w:val="24"/>
        </w:rPr>
      </w:pPr>
      <w:r>
        <w:rPr>
          <w:rFonts w:hint="eastAsia"/>
          <w:sz w:val="24"/>
          <w:szCs w:val="24"/>
        </w:rPr>
        <w:t>1</w:t>
      </w:r>
      <w:r>
        <w:rPr>
          <w:rFonts w:hint="eastAsia"/>
          <w:sz w:val="24"/>
          <w:szCs w:val="24"/>
        </w:rPr>
        <w:t>．根据已收到贵方的图书出版</w:t>
      </w:r>
      <w:r>
        <w:rPr>
          <w:rFonts w:hAnsi="宋体"/>
          <w:sz w:val="24"/>
        </w:rPr>
        <w:t>业务</w:t>
      </w:r>
      <w:r>
        <w:rPr>
          <w:rFonts w:hAnsi="宋体" w:hint="eastAsia"/>
          <w:sz w:val="24"/>
        </w:rPr>
        <w:t>合作单位</w:t>
      </w:r>
      <w:r>
        <w:rPr>
          <w:rFonts w:hint="eastAsia"/>
          <w:sz w:val="24"/>
          <w:szCs w:val="24"/>
        </w:rPr>
        <w:t>的竞争性磋商招标文件，参照</w:t>
      </w:r>
      <w:r>
        <w:rPr>
          <w:rFonts w:hint="eastAsia"/>
          <w:bCs/>
          <w:sz w:val="24"/>
          <w:szCs w:val="24"/>
        </w:rPr>
        <w:t>《中华人民共和国政府采购法》</w:t>
      </w:r>
      <w:r w:rsidR="006B63C3">
        <w:rPr>
          <w:rFonts w:hint="eastAsia"/>
          <w:sz w:val="24"/>
          <w:szCs w:val="24"/>
        </w:rPr>
        <w:t>等有关规定，我方愿以磋商文件规定招标价格并按上述要求提供排版</w:t>
      </w:r>
      <w:r w:rsidR="006B63C3">
        <w:rPr>
          <w:sz w:val="24"/>
          <w:szCs w:val="24"/>
        </w:rPr>
        <w:t>制作</w:t>
      </w:r>
      <w:r>
        <w:rPr>
          <w:rFonts w:hint="eastAsia"/>
          <w:sz w:val="24"/>
          <w:szCs w:val="24"/>
        </w:rPr>
        <w:t>相关材料及服务并</w:t>
      </w:r>
      <w:r>
        <w:rPr>
          <w:sz w:val="24"/>
          <w:szCs w:val="24"/>
        </w:rPr>
        <w:t>承担</w:t>
      </w:r>
      <w:r>
        <w:rPr>
          <w:rFonts w:hint="eastAsia"/>
          <w:sz w:val="24"/>
          <w:szCs w:val="24"/>
        </w:rPr>
        <w:t>任何质量缺陷保修责任。</w:t>
      </w:r>
    </w:p>
    <w:p w:rsidR="000B6CFA" w:rsidRDefault="00B84BB5">
      <w:pPr>
        <w:spacing w:line="400" w:lineRule="exact"/>
        <w:ind w:firstLineChars="200" w:firstLine="480"/>
        <w:rPr>
          <w:sz w:val="24"/>
          <w:szCs w:val="24"/>
        </w:rPr>
      </w:pPr>
      <w:r>
        <w:rPr>
          <w:rFonts w:hint="eastAsia"/>
          <w:sz w:val="24"/>
          <w:szCs w:val="24"/>
        </w:rPr>
        <w:t>2</w:t>
      </w:r>
      <w:r>
        <w:rPr>
          <w:rFonts w:hint="eastAsia"/>
          <w:sz w:val="24"/>
          <w:szCs w:val="24"/>
        </w:rPr>
        <w:t>．我方已详细审核全部采购文件，包括修改文件（如果有的话），及有关附件，我方完全知道必须放弃提出含糊不清或误解的权力。</w:t>
      </w:r>
    </w:p>
    <w:p w:rsidR="000B6CFA" w:rsidRDefault="00B84BB5">
      <w:pPr>
        <w:spacing w:line="400" w:lineRule="exact"/>
        <w:ind w:firstLineChars="200" w:firstLine="480"/>
        <w:rPr>
          <w:sz w:val="24"/>
          <w:szCs w:val="24"/>
        </w:rPr>
      </w:pPr>
      <w:r>
        <w:rPr>
          <w:rFonts w:hint="eastAsia"/>
          <w:sz w:val="24"/>
          <w:szCs w:val="24"/>
        </w:rPr>
        <w:t>3</w:t>
      </w:r>
      <w:r>
        <w:rPr>
          <w:rFonts w:hint="eastAsia"/>
          <w:sz w:val="24"/>
          <w:szCs w:val="24"/>
        </w:rPr>
        <w:t>．一旦我方中标，我方保证在合同协议书中规定的服务期</w:t>
      </w:r>
      <w:r>
        <w:rPr>
          <w:rFonts w:hint="eastAsia"/>
          <w:sz w:val="24"/>
          <w:szCs w:val="24"/>
          <w:u w:val="single"/>
        </w:rPr>
        <w:t xml:space="preserve">  </w:t>
      </w:r>
      <w:r>
        <w:rPr>
          <w:sz w:val="24"/>
          <w:szCs w:val="24"/>
          <w:u w:val="single"/>
        </w:rPr>
        <w:t>3</w:t>
      </w:r>
      <w:r>
        <w:rPr>
          <w:rFonts w:hint="eastAsia"/>
          <w:sz w:val="24"/>
          <w:szCs w:val="24"/>
          <w:u w:val="single"/>
        </w:rPr>
        <w:t xml:space="preserve">  </w:t>
      </w:r>
      <w:r>
        <w:rPr>
          <w:rFonts w:hint="eastAsia"/>
          <w:sz w:val="24"/>
          <w:szCs w:val="24"/>
        </w:rPr>
        <w:t>年内按采购人分派</w:t>
      </w:r>
      <w:r>
        <w:rPr>
          <w:sz w:val="24"/>
          <w:szCs w:val="24"/>
        </w:rPr>
        <w:t>的图书</w:t>
      </w:r>
      <w:r w:rsidR="006B63C3">
        <w:rPr>
          <w:rFonts w:hint="eastAsia"/>
          <w:sz w:val="24"/>
          <w:szCs w:val="24"/>
        </w:rPr>
        <w:t>排版</w:t>
      </w:r>
      <w:r>
        <w:rPr>
          <w:sz w:val="24"/>
          <w:szCs w:val="24"/>
        </w:rPr>
        <w:t>项目进行制作</w:t>
      </w:r>
      <w:r>
        <w:rPr>
          <w:rFonts w:hint="eastAsia"/>
          <w:sz w:val="24"/>
          <w:szCs w:val="24"/>
        </w:rPr>
        <w:t>。</w:t>
      </w:r>
    </w:p>
    <w:p w:rsidR="000B6CFA" w:rsidRDefault="00B84BB5">
      <w:pPr>
        <w:spacing w:line="400" w:lineRule="exact"/>
        <w:ind w:firstLineChars="200" w:firstLine="480"/>
        <w:rPr>
          <w:sz w:val="24"/>
          <w:szCs w:val="24"/>
        </w:rPr>
      </w:pPr>
      <w:r>
        <w:rPr>
          <w:rFonts w:hint="eastAsia"/>
          <w:sz w:val="24"/>
          <w:szCs w:val="24"/>
        </w:rPr>
        <w:t>4</w:t>
      </w:r>
      <w:r>
        <w:rPr>
          <w:rFonts w:hint="eastAsia"/>
          <w:sz w:val="24"/>
          <w:szCs w:val="24"/>
        </w:rPr>
        <w:t>．我方同意所递交的磋商响应文件在“磋商须知”规定的磋商有效期内有效，在此期间内我方的投标有可能中标，我方将受此约束。不在磋商有效期内撤回投标。</w:t>
      </w:r>
    </w:p>
    <w:p w:rsidR="000B6CFA" w:rsidRDefault="00B84BB5">
      <w:pPr>
        <w:spacing w:line="400" w:lineRule="exact"/>
        <w:ind w:firstLineChars="200" w:firstLine="480"/>
        <w:rPr>
          <w:sz w:val="24"/>
          <w:szCs w:val="24"/>
        </w:rPr>
      </w:pPr>
      <w:r>
        <w:rPr>
          <w:sz w:val="24"/>
          <w:szCs w:val="24"/>
        </w:rPr>
        <w:t>5</w:t>
      </w:r>
      <w:r>
        <w:rPr>
          <w:rFonts w:hint="eastAsia"/>
          <w:sz w:val="24"/>
          <w:szCs w:val="24"/>
        </w:rPr>
        <w:t>．除非另外达成协议并生效，贵方的成交通知书和本磋商响应文件将成为约束我们双方的合同文件组成部分。</w:t>
      </w:r>
    </w:p>
    <w:p w:rsidR="000B6CFA" w:rsidRDefault="00B84BB5">
      <w:pPr>
        <w:spacing w:line="400" w:lineRule="exact"/>
        <w:ind w:firstLineChars="200" w:firstLine="480"/>
        <w:rPr>
          <w:sz w:val="24"/>
          <w:szCs w:val="24"/>
        </w:rPr>
      </w:pPr>
      <w:r>
        <w:rPr>
          <w:rFonts w:hint="eastAsia"/>
          <w:sz w:val="24"/>
          <w:szCs w:val="24"/>
        </w:rPr>
        <w:t>6</w:t>
      </w:r>
      <w:r>
        <w:rPr>
          <w:rFonts w:hint="eastAsia"/>
          <w:sz w:val="24"/>
          <w:szCs w:val="24"/>
        </w:rPr>
        <w:t>．磋商供应商同意提供按照采购人的可能要求的与其磋商有关的一切数据和资料，完全理解采购人不一定要接受最低价的磋商供应商。</w:t>
      </w:r>
    </w:p>
    <w:p w:rsidR="000B6CFA" w:rsidRDefault="00B84BB5">
      <w:pPr>
        <w:spacing w:line="360" w:lineRule="auto"/>
        <w:ind w:firstLineChars="200" w:firstLine="480"/>
        <w:rPr>
          <w:sz w:val="24"/>
          <w:szCs w:val="24"/>
        </w:rPr>
      </w:pPr>
      <w:r>
        <w:rPr>
          <w:sz w:val="24"/>
          <w:szCs w:val="24"/>
        </w:rPr>
        <w:t>7</w:t>
      </w:r>
      <w:r>
        <w:rPr>
          <w:rFonts w:hint="eastAsia"/>
          <w:sz w:val="24"/>
          <w:szCs w:val="24"/>
        </w:rPr>
        <w:t>．与本磋商有关的一切正式来往通讯请寄：</w:t>
      </w:r>
    </w:p>
    <w:p w:rsidR="000B6CFA" w:rsidRDefault="00B84BB5">
      <w:pPr>
        <w:spacing w:line="360" w:lineRule="auto"/>
        <w:rPr>
          <w:rFonts w:ascii="宋体" w:hAnsi="宋体"/>
          <w:sz w:val="24"/>
          <w:szCs w:val="24"/>
        </w:rPr>
      </w:pPr>
      <w:r>
        <w:rPr>
          <w:rFonts w:ascii="宋体" w:hAnsi="宋体" w:hint="eastAsia"/>
          <w:sz w:val="24"/>
          <w:szCs w:val="24"/>
        </w:rPr>
        <w:t>磋商供应商地址：               邮编：</w:t>
      </w:r>
    </w:p>
    <w:p w:rsidR="000B6CFA" w:rsidRDefault="00B84BB5">
      <w:pPr>
        <w:spacing w:line="360" w:lineRule="auto"/>
        <w:rPr>
          <w:rFonts w:ascii="宋体" w:hAnsi="宋体"/>
          <w:sz w:val="24"/>
          <w:szCs w:val="24"/>
        </w:rPr>
      </w:pPr>
      <w:r>
        <w:rPr>
          <w:rFonts w:ascii="宋体" w:hAnsi="宋体" w:hint="eastAsia"/>
          <w:sz w:val="24"/>
          <w:szCs w:val="24"/>
        </w:rPr>
        <w:t>电话：                         传真：</w:t>
      </w:r>
    </w:p>
    <w:p w:rsidR="000B6CFA" w:rsidRDefault="000B6CFA">
      <w:pPr>
        <w:spacing w:line="360" w:lineRule="auto"/>
        <w:rPr>
          <w:rFonts w:ascii="宋体" w:hAnsi="宋体"/>
          <w:sz w:val="24"/>
        </w:rPr>
      </w:pPr>
    </w:p>
    <w:p w:rsidR="000B6CFA" w:rsidRDefault="00B84BB5">
      <w:pPr>
        <w:wordWrap w:val="0"/>
        <w:spacing w:line="360" w:lineRule="auto"/>
        <w:ind w:firstLineChars="800" w:firstLine="1920"/>
        <w:jc w:val="right"/>
        <w:rPr>
          <w:rFonts w:ascii="宋体" w:hAnsi="宋体"/>
          <w:sz w:val="24"/>
        </w:rPr>
      </w:pPr>
      <w:r>
        <w:rPr>
          <w:rFonts w:ascii="宋体" w:hAnsi="宋体" w:hint="eastAsia"/>
          <w:sz w:val="24"/>
        </w:rPr>
        <w:t xml:space="preserve">磋商供应商(盖章)：   </w:t>
      </w:r>
    </w:p>
    <w:p w:rsidR="000B6CFA" w:rsidRDefault="00B84BB5">
      <w:pPr>
        <w:wordWrap w:val="0"/>
        <w:spacing w:line="360" w:lineRule="auto"/>
        <w:ind w:firstLineChars="800" w:firstLine="1920"/>
        <w:jc w:val="right"/>
        <w:rPr>
          <w:rFonts w:ascii="宋体" w:hAnsi="宋体"/>
          <w:sz w:val="24"/>
        </w:rPr>
      </w:pPr>
      <w:r>
        <w:rPr>
          <w:rFonts w:ascii="宋体" w:hAnsi="宋体" w:hint="eastAsia"/>
          <w:sz w:val="24"/>
        </w:rPr>
        <w:t xml:space="preserve">法定代表人或授权代表（签字或盖章）：   </w:t>
      </w:r>
    </w:p>
    <w:p w:rsidR="000B6CFA" w:rsidRDefault="00B84BB5">
      <w:pPr>
        <w:wordWrap w:val="0"/>
        <w:spacing w:line="360" w:lineRule="auto"/>
        <w:jc w:val="right"/>
        <w:rPr>
          <w:rFonts w:ascii="宋体" w:hAnsi="宋体"/>
          <w:sz w:val="24"/>
        </w:rPr>
      </w:pPr>
      <w:r>
        <w:rPr>
          <w:rFonts w:ascii="宋体" w:hAnsi="宋体" w:hint="eastAsia"/>
          <w:sz w:val="24"/>
        </w:rPr>
        <w:t xml:space="preserve">日期：    </w:t>
      </w:r>
    </w:p>
    <w:p w:rsidR="005361EE" w:rsidRDefault="005361EE">
      <w:pPr>
        <w:pStyle w:val="Blockquote"/>
        <w:snapToGrid w:val="0"/>
        <w:spacing w:before="0" w:after="0" w:line="360" w:lineRule="auto"/>
        <w:ind w:left="0" w:right="0"/>
        <w:rPr>
          <w:rFonts w:ascii="宋体" w:hAnsi="宋体"/>
          <w:b/>
          <w:szCs w:val="24"/>
        </w:rPr>
      </w:pPr>
    </w:p>
    <w:p w:rsidR="005361EE" w:rsidRDefault="005361EE">
      <w:pPr>
        <w:pStyle w:val="Blockquote"/>
        <w:snapToGrid w:val="0"/>
        <w:spacing w:before="0" w:after="0" w:line="360" w:lineRule="auto"/>
        <w:ind w:left="0" w:right="0"/>
        <w:rPr>
          <w:rFonts w:ascii="宋体" w:hAnsi="宋体"/>
          <w:b/>
          <w:szCs w:val="24"/>
        </w:rPr>
      </w:pPr>
    </w:p>
    <w:p w:rsidR="005361EE" w:rsidRDefault="005361EE">
      <w:pPr>
        <w:pStyle w:val="Blockquote"/>
        <w:snapToGrid w:val="0"/>
        <w:spacing w:before="0" w:after="0" w:line="360" w:lineRule="auto"/>
        <w:ind w:left="0" w:right="0"/>
        <w:rPr>
          <w:rFonts w:ascii="宋体" w:hAnsi="宋体"/>
          <w:b/>
          <w:szCs w:val="24"/>
        </w:rPr>
      </w:pPr>
    </w:p>
    <w:p w:rsidR="005361EE" w:rsidRDefault="005361EE">
      <w:pPr>
        <w:pStyle w:val="Blockquote"/>
        <w:snapToGrid w:val="0"/>
        <w:spacing w:before="0" w:after="0" w:line="360" w:lineRule="auto"/>
        <w:ind w:left="0" w:right="0"/>
        <w:rPr>
          <w:rFonts w:ascii="宋体" w:hAnsi="宋体"/>
          <w:b/>
          <w:szCs w:val="24"/>
        </w:rPr>
      </w:pPr>
    </w:p>
    <w:p w:rsidR="005361EE" w:rsidRDefault="005361EE">
      <w:pPr>
        <w:pStyle w:val="Blockquote"/>
        <w:snapToGrid w:val="0"/>
        <w:spacing w:before="0" w:after="0" w:line="360" w:lineRule="auto"/>
        <w:ind w:left="0" w:right="0"/>
        <w:rPr>
          <w:rFonts w:ascii="宋体" w:hAnsi="宋体"/>
          <w:b/>
          <w:szCs w:val="24"/>
        </w:rPr>
      </w:pPr>
    </w:p>
    <w:p w:rsidR="005361EE" w:rsidRDefault="005361EE">
      <w:pPr>
        <w:pStyle w:val="Blockquote"/>
        <w:snapToGrid w:val="0"/>
        <w:spacing w:before="0" w:after="0" w:line="360" w:lineRule="auto"/>
        <w:ind w:left="0" w:right="0"/>
        <w:rPr>
          <w:rFonts w:ascii="宋体" w:hAnsi="宋体"/>
          <w:b/>
          <w:szCs w:val="24"/>
        </w:rPr>
      </w:pPr>
    </w:p>
    <w:p w:rsidR="005361EE" w:rsidRDefault="005361EE">
      <w:pPr>
        <w:pStyle w:val="Blockquote"/>
        <w:snapToGrid w:val="0"/>
        <w:spacing w:before="0" w:after="0" w:line="360" w:lineRule="auto"/>
        <w:ind w:left="0" w:right="0"/>
        <w:rPr>
          <w:rFonts w:ascii="宋体" w:hAnsi="宋体"/>
          <w:b/>
          <w:szCs w:val="24"/>
        </w:rPr>
      </w:pPr>
    </w:p>
    <w:p w:rsidR="000B6CFA" w:rsidRDefault="00B84BB5">
      <w:pPr>
        <w:pStyle w:val="Blockquote"/>
        <w:snapToGrid w:val="0"/>
        <w:spacing w:before="0" w:after="0" w:line="360" w:lineRule="auto"/>
        <w:ind w:left="0" w:right="0"/>
        <w:rPr>
          <w:rFonts w:ascii="宋体" w:hAnsi="宋体"/>
          <w:b/>
          <w:szCs w:val="24"/>
        </w:rPr>
      </w:pPr>
      <w:r>
        <w:rPr>
          <w:rFonts w:ascii="宋体" w:hAnsi="宋体" w:hint="eastAsia"/>
          <w:b/>
          <w:szCs w:val="24"/>
        </w:rPr>
        <w:lastRenderedPageBreak/>
        <w:t>附件3：</w:t>
      </w:r>
    </w:p>
    <w:p w:rsidR="000B6CFA" w:rsidRDefault="00B84BB5">
      <w:pPr>
        <w:spacing w:line="800" w:lineRule="exact"/>
        <w:jc w:val="center"/>
        <w:rPr>
          <w:rFonts w:ascii="宋体" w:hAnsi="宋体"/>
          <w:sz w:val="32"/>
          <w:szCs w:val="32"/>
        </w:rPr>
      </w:pPr>
      <w:r>
        <w:rPr>
          <w:rFonts w:ascii="宋体" w:hAnsi="宋体" w:hint="eastAsia"/>
          <w:sz w:val="32"/>
          <w:szCs w:val="32"/>
        </w:rPr>
        <w:t>定点企业承诺书</w:t>
      </w:r>
    </w:p>
    <w:p w:rsidR="000B6CFA" w:rsidRDefault="000B6CFA">
      <w:pPr>
        <w:spacing w:line="560" w:lineRule="exact"/>
        <w:ind w:firstLine="600"/>
        <w:jc w:val="center"/>
        <w:rPr>
          <w:rFonts w:ascii="宋体" w:hAnsi="宋体"/>
          <w:sz w:val="24"/>
          <w:szCs w:val="24"/>
        </w:rPr>
      </w:pPr>
    </w:p>
    <w:p w:rsidR="004010DA" w:rsidRDefault="004010DA" w:rsidP="004010DA">
      <w:pPr>
        <w:spacing w:line="360" w:lineRule="auto"/>
        <w:ind w:firstLine="601"/>
        <w:rPr>
          <w:rFonts w:ascii="宋体" w:hAnsi="宋体"/>
          <w:sz w:val="24"/>
          <w:szCs w:val="24"/>
        </w:rPr>
      </w:pPr>
      <w:r>
        <w:rPr>
          <w:rFonts w:ascii="宋体" w:hAnsi="宋体"/>
          <w:sz w:val="24"/>
          <w:szCs w:val="24"/>
        </w:rPr>
        <w:t>根据招标文件要求，我方作为定点</w:t>
      </w:r>
      <w:r>
        <w:rPr>
          <w:rFonts w:ascii="宋体" w:hAnsi="宋体" w:hint="eastAsia"/>
          <w:sz w:val="24"/>
          <w:szCs w:val="24"/>
        </w:rPr>
        <w:t>企业</w:t>
      </w:r>
      <w:r>
        <w:rPr>
          <w:rFonts w:ascii="宋体" w:hAnsi="宋体"/>
          <w:sz w:val="24"/>
          <w:szCs w:val="24"/>
        </w:rPr>
        <w:t>，在定点服务有效期内郑重承诺：</w:t>
      </w:r>
    </w:p>
    <w:p w:rsidR="004010DA" w:rsidRDefault="004010DA" w:rsidP="004010DA">
      <w:pPr>
        <w:spacing w:line="360" w:lineRule="auto"/>
        <w:ind w:firstLine="601"/>
        <w:rPr>
          <w:rFonts w:ascii="宋体" w:hAnsi="宋体"/>
          <w:sz w:val="24"/>
          <w:szCs w:val="24"/>
        </w:rPr>
      </w:pPr>
      <w:r>
        <w:rPr>
          <w:rFonts w:ascii="宋体" w:hAnsi="宋体"/>
          <w:sz w:val="24"/>
          <w:szCs w:val="24"/>
        </w:rPr>
        <w:t>一、严格遵守国家法律、法规</w:t>
      </w:r>
      <w:r>
        <w:rPr>
          <w:rFonts w:ascii="宋体" w:hAnsi="宋体" w:hint="eastAsia"/>
          <w:sz w:val="24"/>
          <w:szCs w:val="24"/>
        </w:rPr>
        <w:t>，</w:t>
      </w:r>
      <w:r>
        <w:rPr>
          <w:rFonts w:ascii="宋体" w:hAnsi="宋体"/>
          <w:sz w:val="24"/>
          <w:szCs w:val="24"/>
        </w:rPr>
        <w:t>合法经营，按章办事，自觉维护</w:t>
      </w:r>
      <w:r>
        <w:rPr>
          <w:rFonts w:ascii="宋体" w:hAnsi="宋体" w:hint="eastAsia"/>
          <w:sz w:val="24"/>
          <w:szCs w:val="24"/>
        </w:rPr>
        <w:t>社会科学文献出版社</w:t>
      </w:r>
      <w:r>
        <w:rPr>
          <w:rFonts w:ascii="宋体" w:hAnsi="宋体"/>
          <w:sz w:val="24"/>
          <w:szCs w:val="24"/>
        </w:rPr>
        <w:t>的利益。</w:t>
      </w:r>
    </w:p>
    <w:p w:rsidR="004010DA" w:rsidRDefault="004010DA" w:rsidP="004010DA">
      <w:pPr>
        <w:spacing w:line="360" w:lineRule="auto"/>
        <w:ind w:firstLine="601"/>
        <w:rPr>
          <w:rFonts w:ascii="宋体" w:hAnsi="宋体"/>
          <w:sz w:val="24"/>
          <w:szCs w:val="24"/>
        </w:rPr>
      </w:pPr>
      <w:r>
        <w:rPr>
          <w:rFonts w:ascii="宋体" w:hAnsi="宋体"/>
          <w:sz w:val="24"/>
          <w:szCs w:val="24"/>
        </w:rPr>
        <w:t>二、全面履行投标承诺，自觉接受</w:t>
      </w:r>
      <w:r>
        <w:rPr>
          <w:rFonts w:ascii="宋体" w:hAnsi="宋体" w:hint="eastAsia"/>
          <w:sz w:val="24"/>
          <w:szCs w:val="24"/>
        </w:rPr>
        <w:t>贵社</w:t>
      </w:r>
      <w:r>
        <w:rPr>
          <w:rFonts w:ascii="宋体" w:hAnsi="宋体"/>
          <w:sz w:val="24"/>
          <w:szCs w:val="24"/>
        </w:rPr>
        <w:t>的监督和检查，圆满完成</w:t>
      </w:r>
      <w:r>
        <w:rPr>
          <w:rFonts w:ascii="宋体" w:hAnsi="宋体" w:hint="eastAsia"/>
          <w:sz w:val="24"/>
          <w:szCs w:val="24"/>
        </w:rPr>
        <w:t>相关图书生产的排版设计制作</w:t>
      </w:r>
      <w:r>
        <w:rPr>
          <w:rFonts w:ascii="宋体" w:hAnsi="宋体"/>
          <w:sz w:val="24"/>
          <w:szCs w:val="24"/>
        </w:rPr>
        <w:t>工作，确保质量，提供快捷、方便、满意的服务。</w:t>
      </w:r>
    </w:p>
    <w:p w:rsidR="004010DA" w:rsidRDefault="004010DA" w:rsidP="004010DA">
      <w:pPr>
        <w:spacing w:line="360" w:lineRule="auto"/>
        <w:ind w:firstLine="601"/>
        <w:rPr>
          <w:rFonts w:ascii="宋体" w:hAnsi="宋体"/>
          <w:sz w:val="24"/>
          <w:szCs w:val="24"/>
        </w:rPr>
      </w:pPr>
      <w:r>
        <w:rPr>
          <w:rFonts w:ascii="宋体" w:hAnsi="宋体"/>
          <w:sz w:val="24"/>
          <w:szCs w:val="24"/>
        </w:rPr>
        <w:t>三、</w:t>
      </w:r>
      <w:r>
        <w:rPr>
          <w:rFonts w:ascii="宋体" w:hAnsi="宋体" w:hint="eastAsia"/>
          <w:sz w:val="24"/>
          <w:szCs w:val="24"/>
        </w:rPr>
        <w:t>承诺按照合同约定工价计价，</w:t>
      </w:r>
      <w:r>
        <w:rPr>
          <w:rFonts w:ascii="宋体" w:hAnsi="宋体"/>
          <w:sz w:val="24"/>
          <w:szCs w:val="24"/>
        </w:rPr>
        <w:t>合理收取费用。在办理</w:t>
      </w:r>
      <w:r>
        <w:rPr>
          <w:rFonts w:ascii="宋体" w:hAnsi="宋体" w:hint="eastAsia"/>
          <w:sz w:val="24"/>
          <w:szCs w:val="24"/>
        </w:rPr>
        <w:t>委托</w:t>
      </w:r>
      <w:r>
        <w:rPr>
          <w:rFonts w:ascii="宋体" w:hAnsi="宋体"/>
          <w:sz w:val="24"/>
          <w:szCs w:val="24"/>
        </w:rPr>
        <w:t>业务时，不收取任何具有押金性质的费用。</w:t>
      </w:r>
    </w:p>
    <w:p w:rsidR="004010DA" w:rsidRDefault="004010DA" w:rsidP="004010DA">
      <w:pPr>
        <w:spacing w:line="360" w:lineRule="auto"/>
        <w:ind w:firstLine="601"/>
        <w:rPr>
          <w:rFonts w:ascii="宋体" w:hAnsi="宋体"/>
          <w:sz w:val="24"/>
          <w:szCs w:val="24"/>
        </w:rPr>
      </w:pPr>
      <w:r>
        <w:rPr>
          <w:rFonts w:ascii="宋体" w:hAnsi="宋体"/>
          <w:sz w:val="24"/>
          <w:szCs w:val="24"/>
        </w:rPr>
        <w:t>四、</w:t>
      </w:r>
      <w:r>
        <w:rPr>
          <w:rFonts w:ascii="宋体" w:hAnsi="宋体" w:hint="eastAsia"/>
          <w:sz w:val="24"/>
          <w:szCs w:val="24"/>
        </w:rPr>
        <w:t>保证按照印刷工期要求完成贵社交予的排版任务。接到贵社业务通知</w:t>
      </w:r>
      <w:r>
        <w:rPr>
          <w:rFonts w:ascii="宋体" w:hAnsi="宋体"/>
          <w:sz w:val="24"/>
          <w:szCs w:val="24"/>
        </w:rPr>
        <w:t>，</w:t>
      </w:r>
      <w:r>
        <w:rPr>
          <w:rFonts w:ascii="宋体" w:hAnsi="宋体" w:hint="eastAsia"/>
          <w:sz w:val="24"/>
          <w:szCs w:val="24"/>
        </w:rPr>
        <w:t>承诺第一时间领取业务，做到</w:t>
      </w:r>
      <w:r>
        <w:rPr>
          <w:rFonts w:ascii="宋体" w:hAnsi="宋体"/>
          <w:sz w:val="24"/>
          <w:szCs w:val="24"/>
        </w:rPr>
        <w:t>优先排版，按时</w:t>
      </w:r>
      <w:r>
        <w:rPr>
          <w:rFonts w:ascii="宋体" w:hAnsi="宋体" w:hint="eastAsia"/>
          <w:sz w:val="24"/>
          <w:szCs w:val="24"/>
        </w:rPr>
        <w:t>交</w:t>
      </w:r>
      <w:r>
        <w:rPr>
          <w:rFonts w:ascii="宋体" w:hAnsi="宋体"/>
          <w:sz w:val="24"/>
          <w:szCs w:val="24"/>
        </w:rPr>
        <w:t>货，保证质量达标、不出差错。对</w:t>
      </w:r>
      <w:r>
        <w:rPr>
          <w:rFonts w:ascii="宋体" w:hAnsi="宋体" w:hint="eastAsia"/>
          <w:sz w:val="24"/>
          <w:szCs w:val="24"/>
        </w:rPr>
        <w:t>于</w:t>
      </w:r>
      <w:r>
        <w:rPr>
          <w:rFonts w:ascii="宋体" w:hAnsi="宋体"/>
          <w:sz w:val="24"/>
          <w:szCs w:val="24"/>
        </w:rPr>
        <w:t>特殊</w:t>
      </w:r>
      <w:r>
        <w:rPr>
          <w:rFonts w:ascii="宋体" w:hAnsi="宋体" w:hint="eastAsia"/>
          <w:sz w:val="24"/>
          <w:szCs w:val="24"/>
        </w:rPr>
        <w:t>设计</w:t>
      </w:r>
      <w:r>
        <w:rPr>
          <w:rFonts w:ascii="宋体" w:hAnsi="宋体"/>
          <w:sz w:val="24"/>
          <w:szCs w:val="24"/>
        </w:rPr>
        <w:t>需求，积极配合，满足需要。</w:t>
      </w:r>
    </w:p>
    <w:p w:rsidR="004010DA" w:rsidRDefault="004010DA" w:rsidP="004010DA">
      <w:pPr>
        <w:spacing w:line="360" w:lineRule="auto"/>
        <w:ind w:firstLine="601"/>
        <w:rPr>
          <w:rFonts w:ascii="宋体" w:hAnsi="宋体"/>
          <w:sz w:val="24"/>
          <w:szCs w:val="24"/>
        </w:rPr>
      </w:pPr>
      <w:r>
        <w:rPr>
          <w:rFonts w:ascii="宋体" w:hAnsi="宋体" w:hint="eastAsia"/>
          <w:sz w:val="24"/>
          <w:szCs w:val="24"/>
        </w:rPr>
        <w:t>五</w:t>
      </w:r>
      <w:r>
        <w:rPr>
          <w:rFonts w:ascii="宋体" w:hAnsi="宋体"/>
          <w:sz w:val="24"/>
          <w:szCs w:val="24"/>
        </w:rPr>
        <w:t>、建立完善保密制度，妥善保管</w:t>
      </w:r>
      <w:r>
        <w:rPr>
          <w:rFonts w:ascii="宋体" w:hAnsi="宋体" w:hint="eastAsia"/>
          <w:sz w:val="24"/>
          <w:szCs w:val="24"/>
        </w:rPr>
        <w:t>排版</w:t>
      </w:r>
      <w:r>
        <w:rPr>
          <w:rFonts w:ascii="宋体" w:hAnsi="宋体"/>
          <w:sz w:val="24"/>
          <w:szCs w:val="24"/>
        </w:rPr>
        <w:t>合同及相关资料</w:t>
      </w:r>
      <w:r>
        <w:rPr>
          <w:rFonts w:ascii="宋体" w:hAnsi="宋体" w:hint="eastAsia"/>
          <w:sz w:val="24"/>
          <w:szCs w:val="24"/>
        </w:rPr>
        <w:t>，</w:t>
      </w:r>
      <w:r>
        <w:rPr>
          <w:rFonts w:ascii="宋体" w:hAnsi="宋体"/>
          <w:sz w:val="24"/>
          <w:szCs w:val="24"/>
        </w:rPr>
        <w:t>对所有</w:t>
      </w:r>
      <w:r>
        <w:rPr>
          <w:rFonts w:ascii="宋体" w:hAnsi="宋体" w:hint="eastAsia"/>
          <w:sz w:val="24"/>
          <w:szCs w:val="24"/>
        </w:rPr>
        <w:t>图书制作</w:t>
      </w:r>
      <w:r>
        <w:rPr>
          <w:rFonts w:ascii="宋体" w:hAnsi="宋体"/>
          <w:sz w:val="24"/>
          <w:szCs w:val="24"/>
        </w:rPr>
        <w:t>内容均给予保密</w:t>
      </w:r>
      <w:r>
        <w:rPr>
          <w:rFonts w:ascii="宋体" w:hAnsi="宋体" w:hint="eastAsia"/>
          <w:sz w:val="24"/>
          <w:szCs w:val="24"/>
        </w:rPr>
        <w:t>，</w:t>
      </w:r>
      <w:r>
        <w:rPr>
          <w:rFonts w:ascii="宋体" w:hAnsi="宋体"/>
          <w:sz w:val="24"/>
          <w:szCs w:val="24"/>
        </w:rPr>
        <w:t>所有工序做到专人监督和管理，内容不外传。</w:t>
      </w:r>
      <w:r>
        <w:rPr>
          <w:rFonts w:ascii="宋体" w:hAnsi="宋体" w:hint="eastAsia"/>
          <w:sz w:val="24"/>
          <w:szCs w:val="24"/>
        </w:rPr>
        <w:t>制作</w:t>
      </w:r>
      <w:r>
        <w:rPr>
          <w:rFonts w:ascii="宋体" w:hAnsi="宋体"/>
          <w:sz w:val="24"/>
          <w:szCs w:val="24"/>
        </w:rPr>
        <w:t>完毕，根据</w:t>
      </w:r>
      <w:r>
        <w:rPr>
          <w:rFonts w:ascii="宋体" w:hAnsi="宋体" w:hint="eastAsia"/>
          <w:sz w:val="24"/>
          <w:szCs w:val="24"/>
        </w:rPr>
        <w:t>贵社要求，保管或送交有关电子光盘、胶片等</w:t>
      </w:r>
      <w:r>
        <w:rPr>
          <w:rFonts w:ascii="宋体" w:hAnsi="宋体"/>
          <w:sz w:val="24"/>
          <w:szCs w:val="24"/>
        </w:rPr>
        <w:t>。</w:t>
      </w:r>
    </w:p>
    <w:p w:rsidR="000B6CFA" w:rsidRDefault="004010DA">
      <w:pPr>
        <w:spacing w:line="600" w:lineRule="exact"/>
        <w:ind w:firstLineChars="771" w:firstLine="1850"/>
        <w:jc w:val="center"/>
        <w:rPr>
          <w:rFonts w:ascii="宋体" w:hAnsi="宋体"/>
          <w:sz w:val="24"/>
          <w:szCs w:val="24"/>
        </w:rPr>
      </w:pPr>
      <w:r>
        <w:rPr>
          <w:rFonts w:ascii="宋体" w:hAnsi="宋体"/>
          <w:sz w:val="24"/>
          <w:szCs w:val="24"/>
        </w:rPr>
        <w:t xml:space="preserve">          </w:t>
      </w:r>
      <w:r w:rsidR="00B84BB5">
        <w:rPr>
          <w:rFonts w:ascii="宋体" w:hAnsi="宋体"/>
          <w:sz w:val="24"/>
          <w:szCs w:val="24"/>
        </w:rPr>
        <w:t>承诺单位</w:t>
      </w:r>
      <w:r w:rsidR="00B84BB5">
        <w:rPr>
          <w:rFonts w:ascii="宋体" w:hAnsi="宋体" w:hint="eastAsia"/>
          <w:sz w:val="24"/>
          <w:szCs w:val="24"/>
        </w:rPr>
        <w:t>签字</w:t>
      </w:r>
      <w:r w:rsidR="00B84BB5">
        <w:rPr>
          <w:rFonts w:ascii="宋体" w:hAnsi="宋体"/>
          <w:sz w:val="24"/>
          <w:szCs w:val="24"/>
        </w:rPr>
        <w:t>（盖章）：</w:t>
      </w:r>
    </w:p>
    <w:p w:rsidR="000B6CFA" w:rsidRDefault="00B84BB5">
      <w:pPr>
        <w:pStyle w:val="p"/>
        <w:tabs>
          <w:tab w:val="left" w:pos="4326"/>
        </w:tabs>
        <w:spacing w:before="0" w:line="600" w:lineRule="exact"/>
        <w:ind w:firstLineChars="771" w:firstLine="1850"/>
        <w:jc w:val="center"/>
        <w:rPr>
          <w:rFonts w:ascii="宋体"/>
          <w:szCs w:val="24"/>
        </w:rPr>
        <w:sectPr w:rsidR="000B6CFA">
          <w:footerReference w:type="default" r:id="rId8"/>
          <w:pgSz w:w="11906" w:h="16838"/>
          <w:pgMar w:top="1252" w:right="1106" w:bottom="1644" w:left="1797" w:header="851" w:footer="992" w:gutter="0"/>
          <w:cols w:space="720"/>
          <w:docGrid w:type="linesAndChars" w:linePitch="312"/>
        </w:sectPr>
      </w:pPr>
      <w:r>
        <w:rPr>
          <w:rFonts w:ascii="宋体" w:hint="eastAsia"/>
          <w:szCs w:val="24"/>
        </w:rPr>
        <w:t>2020</w:t>
      </w:r>
      <w:r>
        <w:rPr>
          <w:rFonts w:ascii="宋体"/>
          <w:szCs w:val="24"/>
        </w:rPr>
        <w:t>年</w:t>
      </w:r>
      <w:r>
        <w:rPr>
          <w:rFonts w:ascii="宋体" w:hint="eastAsia"/>
          <w:szCs w:val="24"/>
        </w:rPr>
        <w:t xml:space="preserve">  </w:t>
      </w:r>
      <w:r>
        <w:rPr>
          <w:rFonts w:ascii="宋体"/>
          <w:szCs w:val="24"/>
        </w:rPr>
        <w:t>月</w:t>
      </w:r>
      <w:r>
        <w:rPr>
          <w:rFonts w:ascii="宋体" w:hint="eastAsia"/>
          <w:szCs w:val="24"/>
        </w:rPr>
        <w:t xml:space="preserve">  </w:t>
      </w:r>
    </w:p>
    <w:p w:rsidR="000B6CFA" w:rsidRDefault="00B84BB5">
      <w:pPr>
        <w:spacing w:line="360" w:lineRule="atLeast"/>
        <w:rPr>
          <w:rFonts w:ascii="宋体" w:hAnsi="宋体"/>
          <w:b/>
          <w:sz w:val="24"/>
        </w:rPr>
      </w:pPr>
      <w:r>
        <w:rPr>
          <w:rFonts w:ascii="宋体" w:hAnsi="宋体" w:hint="eastAsia"/>
          <w:b/>
        </w:rPr>
        <w:lastRenderedPageBreak/>
        <w:t>附件4</w:t>
      </w:r>
    </w:p>
    <w:p w:rsidR="000B6CFA" w:rsidRDefault="000B6CFA">
      <w:pPr>
        <w:spacing w:line="360" w:lineRule="atLeast"/>
        <w:ind w:leftChars="-3" w:left="-6" w:firstLineChars="200" w:firstLine="480"/>
        <w:rPr>
          <w:rFonts w:ascii="宋体" w:hAnsi="宋体"/>
          <w:sz w:val="24"/>
        </w:rPr>
      </w:pPr>
    </w:p>
    <w:p w:rsidR="000B6CFA" w:rsidRDefault="00B84BB5">
      <w:pPr>
        <w:spacing w:line="360" w:lineRule="auto"/>
        <w:jc w:val="center"/>
        <w:rPr>
          <w:rFonts w:ascii="宋体" w:hAnsi="宋体"/>
          <w:b/>
          <w:sz w:val="30"/>
          <w:szCs w:val="30"/>
        </w:rPr>
      </w:pPr>
      <w:r>
        <w:rPr>
          <w:rFonts w:ascii="宋体" w:hAnsi="宋体" w:hint="eastAsia"/>
          <w:b/>
          <w:sz w:val="30"/>
          <w:szCs w:val="30"/>
        </w:rPr>
        <w:t>（1）法定代表人资格证明书</w:t>
      </w:r>
    </w:p>
    <w:p w:rsidR="000B6CFA" w:rsidRDefault="000B6CFA">
      <w:pPr>
        <w:spacing w:line="360" w:lineRule="auto"/>
        <w:rPr>
          <w:rFonts w:ascii="宋体" w:hAnsi="宋体"/>
        </w:rPr>
      </w:pPr>
    </w:p>
    <w:p w:rsidR="000B6CFA" w:rsidRDefault="00B84BB5">
      <w:pPr>
        <w:spacing w:line="360" w:lineRule="auto"/>
        <w:ind w:leftChars="-3" w:left="-6" w:firstLineChars="200" w:firstLine="480"/>
        <w:rPr>
          <w:rFonts w:ascii="宋体" w:hAnsi="宋体"/>
          <w:sz w:val="24"/>
          <w:szCs w:val="24"/>
          <w:u w:val="single"/>
        </w:rPr>
      </w:pPr>
      <w:r>
        <w:rPr>
          <w:rFonts w:ascii="宋体" w:hAnsi="宋体" w:hint="eastAsia"/>
          <w:sz w:val="24"/>
          <w:szCs w:val="24"/>
        </w:rPr>
        <w:t>单位名称：</w:t>
      </w:r>
    </w:p>
    <w:p w:rsidR="000B6CFA" w:rsidRDefault="00B84BB5">
      <w:pPr>
        <w:spacing w:line="360" w:lineRule="auto"/>
        <w:ind w:leftChars="-3" w:left="-6" w:firstLineChars="200" w:firstLine="480"/>
        <w:rPr>
          <w:rFonts w:ascii="宋体" w:hAnsi="宋体"/>
          <w:sz w:val="24"/>
          <w:szCs w:val="24"/>
          <w:u w:val="single"/>
        </w:rPr>
      </w:pPr>
      <w:r>
        <w:rPr>
          <w:rFonts w:ascii="宋体" w:hAnsi="宋体" w:hint="eastAsia"/>
          <w:sz w:val="24"/>
          <w:szCs w:val="24"/>
        </w:rPr>
        <w:t>地址：</w:t>
      </w:r>
    </w:p>
    <w:p w:rsidR="000B6CFA" w:rsidRDefault="00B84BB5">
      <w:pPr>
        <w:spacing w:line="360" w:lineRule="auto"/>
        <w:ind w:leftChars="-3" w:left="-6" w:firstLineChars="200" w:firstLine="480"/>
        <w:rPr>
          <w:rFonts w:ascii="宋体" w:hAnsi="宋体"/>
          <w:sz w:val="24"/>
          <w:szCs w:val="24"/>
        </w:rPr>
      </w:pPr>
      <w:r>
        <w:rPr>
          <w:rFonts w:ascii="宋体" w:hAnsi="宋体" w:hint="eastAsia"/>
          <w:sz w:val="24"/>
          <w:szCs w:val="24"/>
        </w:rPr>
        <w:t>姓名：   性别：        年龄：            职务：</w:t>
      </w:r>
    </w:p>
    <w:p w:rsidR="000B6CFA" w:rsidRDefault="00B84BB5">
      <w:pPr>
        <w:spacing w:line="360" w:lineRule="auto"/>
        <w:ind w:leftChars="-3" w:left="-6" w:firstLineChars="200" w:firstLine="480"/>
        <w:rPr>
          <w:rFonts w:ascii="宋体" w:hAnsi="宋体"/>
          <w:sz w:val="24"/>
          <w:szCs w:val="24"/>
        </w:rPr>
      </w:pPr>
      <w:r>
        <w:rPr>
          <w:rFonts w:ascii="宋体" w:hAnsi="宋体" w:hint="eastAsia"/>
          <w:sz w:val="24"/>
          <w:szCs w:val="24"/>
        </w:rPr>
        <w:t>系______________________的法定代表人。</w:t>
      </w:r>
    </w:p>
    <w:p w:rsidR="000B6CFA" w:rsidRDefault="00B84BB5">
      <w:pPr>
        <w:spacing w:line="360" w:lineRule="auto"/>
        <w:ind w:leftChars="-3" w:left="-6" w:firstLineChars="200" w:firstLine="480"/>
        <w:rPr>
          <w:rFonts w:ascii="宋体" w:hAnsi="宋体"/>
          <w:sz w:val="24"/>
          <w:szCs w:val="24"/>
        </w:rPr>
      </w:pPr>
      <w:r>
        <w:rPr>
          <w:rFonts w:ascii="宋体" w:hAnsi="宋体" w:hint="eastAsia"/>
          <w:sz w:val="24"/>
          <w:szCs w:val="24"/>
        </w:rPr>
        <w:t>特此证明。</w:t>
      </w:r>
    </w:p>
    <w:p w:rsidR="000B6CFA" w:rsidRDefault="000B6CFA">
      <w:pPr>
        <w:spacing w:line="360" w:lineRule="auto"/>
        <w:ind w:leftChars="1881" w:left="4070" w:hangingChars="50" w:hanging="120"/>
        <w:rPr>
          <w:rFonts w:ascii="宋体" w:hAnsi="宋体"/>
          <w:sz w:val="24"/>
          <w:szCs w:val="24"/>
        </w:rPr>
      </w:pPr>
    </w:p>
    <w:p w:rsidR="000B6CFA" w:rsidRDefault="00B84BB5">
      <w:pPr>
        <w:spacing w:line="360" w:lineRule="auto"/>
        <w:ind w:leftChars="1663" w:left="3492" w:firstLineChars="100" w:firstLine="240"/>
        <w:rPr>
          <w:rFonts w:ascii="宋体" w:hAnsi="宋体"/>
          <w:sz w:val="24"/>
          <w:szCs w:val="24"/>
        </w:rPr>
      </w:pPr>
      <w:r>
        <w:rPr>
          <w:rFonts w:ascii="宋体" w:hAnsi="宋体" w:hint="eastAsia"/>
          <w:sz w:val="24"/>
          <w:szCs w:val="24"/>
        </w:rPr>
        <w:t>磋商供应商(盖章)：</w:t>
      </w:r>
    </w:p>
    <w:p w:rsidR="000B6CFA" w:rsidRDefault="00B84BB5">
      <w:pPr>
        <w:wordWrap w:val="0"/>
        <w:spacing w:after="120" w:line="360" w:lineRule="auto"/>
        <w:jc w:val="right"/>
        <w:rPr>
          <w:rFonts w:ascii="宋体" w:hAnsi="宋体"/>
          <w:sz w:val="24"/>
          <w:szCs w:val="24"/>
        </w:rPr>
      </w:pPr>
      <w:r>
        <w:rPr>
          <w:rFonts w:ascii="宋体" w:hAnsi="宋体" w:hint="eastAsia"/>
          <w:sz w:val="24"/>
          <w:szCs w:val="24"/>
        </w:rPr>
        <w:t xml:space="preserve">    日期：                                 </w:t>
      </w:r>
    </w:p>
    <w:p w:rsidR="000B6CFA" w:rsidRDefault="000B6CFA">
      <w:pPr>
        <w:spacing w:line="360" w:lineRule="atLeast"/>
        <w:ind w:leftChars="-3" w:left="-6" w:firstLineChars="200" w:firstLine="480"/>
        <w:rPr>
          <w:rFonts w:ascii="宋体" w:hAnsi="宋体"/>
          <w:sz w:val="24"/>
        </w:rPr>
      </w:pPr>
    </w:p>
    <w:p w:rsidR="000B6CFA" w:rsidRDefault="00B84BB5">
      <w:pPr>
        <w:spacing w:line="360" w:lineRule="auto"/>
        <w:jc w:val="center"/>
        <w:rPr>
          <w:rFonts w:ascii="宋体" w:hAnsi="宋体"/>
          <w:b/>
          <w:sz w:val="32"/>
          <w:szCs w:val="32"/>
        </w:rPr>
      </w:pPr>
      <w:r>
        <w:rPr>
          <w:rFonts w:ascii="宋体" w:hAnsi="宋体" w:hint="eastAsia"/>
          <w:b/>
          <w:sz w:val="32"/>
          <w:szCs w:val="32"/>
        </w:rPr>
        <w:t>（2）法定代表人授权书</w:t>
      </w:r>
    </w:p>
    <w:p w:rsidR="000B6CFA" w:rsidRDefault="000B6CFA">
      <w:pPr>
        <w:spacing w:line="360" w:lineRule="auto"/>
        <w:rPr>
          <w:rFonts w:ascii="宋体" w:hAnsi="宋体"/>
          <w:sz w:val="24"/>
          <w:szCs w:val="24"/>
        </w:rPr>
      </w:pPr>
    </w:p>
    <w:p w:rsidR="000B6CFA" w:rsidRDefault="00B84BB5">
      <w:pPr>
        <w:spacing w:line="360" w:lineRule="auto"/>
        <w:ind w:firstLine="480"/>
        <w:rPr>
          <w:rFonts w:ascii="宋体" w:hAnsi="宋体"/>
          <w:sz w:val="24"/>
          <w:szCs w:val="24"/>
        </w:rPr>
      </w:pPr>
      <w:r>
        <w:rPr>
          <w:rFonts w:ascii="宋体" w:hAnsi="宋体" w:hint="eastAsia"/>
          <w:sz w:val="24"/>
          <w:szCs w:val="24"/>
        </w:rPr>
        <w:t>本人____________（姓名）系_________________(磋商供应商全称)的法定代表人，现授权______________________(授权委托人姓名)为我方授权委托人，参加贵方组织的</w:t>
      </w:r>
    </w:p>
    <w:p w:rsidR="000B6CFA" w:rsidRDefault="00B84BB5">
      <w:pPr>
        <w:spacing w:line="360" w:lineRule="auto"/>
        <w:rPr>
          <w:rFonts w:ascii="宋体" w:hAnsi="宋体"/>
          <w:sz w:val="24"/>
          <w:szCs w:val="24"/>
        </w:rPr>
      </w:pPr>
      <w:r>
        <w:rPr>
          <w:rFonts w:ascii="宋体" w:hAnsi="宋体" w:hint="eastAsia"/>
          <w:sz w:val="24"/>
          <w:szCs w:val="24"/>
        </w:rPr>
        <w:t>____________________项目(采购编号)采购活动，授权委托人以我方名义签署、澄清、说明、补正、递交、撤回、修改磋商供应文件、签订合同和处理有关事宜，其法律后果由我方承担。</w:t>
      </w:r>
    </w:p>
    <w:p w:rsidR="000B6CFA" w:rsidRDefault="00B84BB5">
      <w:pPr>
        <w:spacing w:line="360" w:lineRule="auto"/>
        <w:ind w:firstLine="480"/>
        <w:rPr>
          <w:rFonts w:ascii="宋体" w:hAnsi="宋体"/>
          <w:sz w:val="24"/>
          <w:szCs w:val="24"/>
          <w:u w:val="single"/>
        </w:rPr>
      </w:pPr>
      <w:r>
        <w:rPr>
          <w:rFonts w:ascii="宋体" w:hAnsi="宋体" w:hint="eastAsia"/>
          <w:sz w:val="24"/>
          <w:szCs w:val="24"/>
        </w:rPr>
        <w:t>委托期限：</w:t>
      </w:r>
      <w:r>
        <w:rPr>
          <w:rFonts w:ascii="宋体" w:hAnsi="宋体" w:hint="eastAsia"/>
          <w:sz w:val="24"/>
          <w:szCs w:val="24"/>
          <w:u w:val="single"/>
        </w:rPr>
        <w:t>同本项目磋商有效期。</w:t>
      </w:r>
    </w:p>
    <w:p w:rsidR="000B6CFA" w:rsidRDefault="00B84BB5">
      <w:pPr>
        <w:spacing w:line="360" w:lineRule="auto"/>
        <w:ind w:firstLine="480"/>
        <w:rPr>
          <w:rFonts w:ascii="宋体" w:hAnsi="宋体"/>
          <w:sz w:val="24"/>
          <w:szCs w:val="24"/>
        </w:rPr>
      </w:pPr>
      <w:r>
        <w:rPr>
          <w:rFonts w:ascii="宋体" w:hAnsi="宋体" w:hint="eastAsia"/>
          <w:sz w:val="24"/>
          <w:szCs w:val="24"/>
        </w:rPr>
        <w:t>授权委托人无转委托权。</w:t>
      </w:r>
    </w:p>
    <w:p w:rsidR="000B6CFA" w:rsidRDefault="000B6CFA">
      <w:pPr>
        <w:spacing w:line="360" w:lineRule="auto"/>
        <w:rPr>
          <w:rFonts w:ascii="宋体" w:hAnsi="宋体"/>
          <w:sz w:val="24"/>
          <w:szCs w:val="24"/>
        </w:rPr>
      </w:pPr>
    </w:p>
    <w:p w:rsidR="000B6CFA" w:rsidRDefault="00B84BB5">
      <w:pPr>
        <w:spacing w:line="360" w:lineRule="auto"/>
        <w:rPr>
          <w:rFonts w:ascii="宋体" w:hAnsi="宋体"/>
          <w:sz w:val="24"/>
          <w:szCs w:val="24"/>
        </w:rPr>
      </w:pPr>
      <w:r>
        <w:rPr>
          <w:rFonts w:ascii="宋体" w:hAnsi="宋体" w:hint="eastAsia"/>
          <w:sz w:val="24"/>
          <w:szCs w:val="24"/>
        </w:rPr>
        <w:t>磋商供应商全称(公章)：</w:t>
      </w:r>
    </w:p>
    <w:p w:rsidR="000B6CFA" w:rsidRDefault="00B84BB5">
      <w:pPr>
        <w:spacing w:line="360" w:lineRule="auto"/>
        <w:ind w:firstLineChars="1250" w:firstLine="3000"/>
        <w:rPr>
          <w:rFonts w:ascii="宋体" w:hAnsi="宋体"/>
          <w:sz w:val="24"/>
          <w:szCs w:val="24"/>
        </w:rPr>
      </w:pPr>
      <w:r>
        <w:rPr>
          <w:rFonts w:ascii="宋体" w:hAnsi="宋体" w:hint="eastAsia"/>
          <w:sz w:val="24"/>
          <w:szCs w:val="24"/>
        </w:rPr>
        <w:t>法定代表人：（签字或盖章）</w:t>
      </w:r>
    </w:p>
    <w:p w:rsidR="000B6CFA" w:rsidRDefault="00B84BB5">
      <w:pPr>
        <w:spacing w:line="360" w:lineRule="auto"/>
        <w:ind w:firstLineChars="1250" w:firstLine="3000"/>
        <w:rPr>
          <w:rFonts w:ascii="宋体" w:hAnsi="宋体"/>
          <w:sz w:val="24"/>
          <w:szCs w:val="24"/>
        </w:rPr>
      </w:pPr>
      <w:r>
        <w:rPr>
          <w:rFonts w:ascii="宋体" w:hAnsi="宋体" w:hint="eastAsia"/>
          <w:sz w:val="24"/>
          <w:szCs w:val="24"/>
        </w:rPr>
        <w:t>身份证号码：</w:t>
      </w:r>
    </w:p>
    <w:p w:rsidR="000B6CFA" w:rsidRDefault="00B84BB5">
      <w:pPr>
        <w:spacing w:line="360" w:lineRule="auto"/>
        <w:ind w:firstLineChars="1250" w:firstLine="3000"/>
        <w:rPr>
          <w:rFonts w:ascii="宋体" w:hAnsi="宋体"/>
          <w:sz w:val="24"/>
          <w:szCs w:val="24"/>
        </w:rPr>
      </w:pPr>
      <w:r>
        <w:rPr>
          <w:rFonts w:ascii="宋体" w:hAnsi="宋体" w:hint="eastAsia"/>
          <w:sz w:val="24"/>
          <w:szCs w:val="24"/>
        </w:rPr>
        <w:t>授权委托人：（签字或盖章）</w:t>
      </w:r>
    </w:p>
    <w:p w:rsidR="000B6CFA" w:rsidRDefault="00B84BB5">
      <w:pPr>
        <w:spacing w:line="360" w:lineRule="auto"/>
        <w:ind w:firstLineChars="1250" w:firstLine="3000"/>
        <w:rPr>
          <w:rFonts w:ascii="宋体" w:hAnsi="宋体"/>
          <w:sz w:val="24"/>
          <w:szCs w:val="24"/>
        </w:rPr>
      </w:pPr>
      <w:r>
        <w:rPr>
          <w:rFonts w:ascii="宋体" w:hAnsi="宋体" w:hint="eastAsia"/>
          <w:sz w:val="24"/>
          <w:szCs w:val="24"/>
        </w:rPr>
        <w:t>身份证号码：</w:t>
      </w:r>
    </w:p>
    <w:p w:rsidR="000B6CFA" w:rsidRDefault="00B84BB5">
      <w:pPr>
        <w:spacing w:line="360" w:lineRule="auto"/>
        <w:rPr>
          <w:rFonts w:ascii="宋体" w:hAnsi="宋体"/>
          <w:sz w:val="24"/>
          <w:szCs w:val="24"/>
        </w:rPr>
      </w:pPr>
      <w:r>
        <w:rPr>
          <w:rFonts w:ascii="宋体" w:hAnsi="宋体" w:hint="eastAsia"/>
          <w:sz w:val="24"/>
          <w:szCs w:val="24"/>
        </w:rPr>
        <w:t xml:space="preserve">　　　　　　　　　　　　　　日　期：</w:t>
      </w:r>
    </w:p>
    <w:p w:rsidR="000B6CFA" w:rsidRDefault="00B84BB5">
      <w:pPr>
        <w:widowControl/>
        <w:snapToGrid/>
        <w:jc w:val="left"/>
        <w:rPr>
          <w:rFonts w:ascii="宋体" w:hAnsi="宋体"/>
          <w:b/>
          <w:sz w:val="24"/>
        </w:rPr>
      </w:pPr>
      <w:r>
        <w:rPr>
          <w:rFonts w:ascii="宋体" w:hAnsi="宋体" w:hint="eastAsia"/>
          <w:b/>
          <w:sz w:val="24"/>
        </w:rPr>
        <w:lastRenderedPageBreak/>
        <w:t>附件5</w:t>
      </w:r>
    </w:p>
    <w:p w:rsidR="000B6CFA" w:rsidRDefault="00B84BB5">
      <w:pPr>
        <w:spacing w:line="360" w:lineRule="auto"/>
        <w:jc w:val="center"/>
        <w:rPr>
          <w:rFonts w:ascii="宋体" w:hAnsi="宋体"/>
          <w:b/>
          <w:sz w:val="32"/>
          <w:szCs w:val="32"/>
        </w:rPr>
      </w:pPr>
      <w:r>
        <w:rPr>
          <w:rFonts w:ascii="宋体" w:hAnsi="宋体" w:hint="eastAsia"/>
          <w:b/>
          <w:sz w:val="32"/>
          <w:szCs w:val="32"/>
        </w:rPr>
        <w:t>供应商简况表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51"/>
        <w:gridCol w:w="993"/>
        <w:gridCol w:w="567"/>
        <w:gridCol w:w="478"/>
        <w:gridCol w:w="514"/>
        <w:gridCol w:w="732"/>
        <w:gridCol w:w="260"/>
        <w:gridCol w:w="709"/>
        <w:gridCol w:w="1416"/>
      </w:tblGrid>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供应商名称</w:t>
            </w:r>
          </w:p>
        </w:tc>
        <w:tc>
          <w:tcPr>
            <w:tcW w:w="7020" w:type="dxa"/>
            <w:gridSpan w:val="9"/>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注册地址</w:t>
            </w:r>
          </w:p>
        </w:tc>
        <w:tc>
          <w:tcPr>
            <w:tcW w:w="3389" w:type="dxa"/>
            <w:gridSpan w:val="4"/>
            <w:vAlign w:val="center"/>
          </w:tcPr>
          <w:p w:rsidR="000B6CFA" w:rsidRDefault="000B6CFA">
            <w:pPr>
              <w:jc w:val="center"/>
              <w:rPr>
                <w:rFonts w:ascii="宋体" w:hAnsi="宋体"/>
                <w:szCs w:val="21"/>
              </w:rPr>
            </w:pPr>
          </w:p>
        </w:tc>
        <w:tc>
          <w:tcPr>
            <w:tcW w:w="1246" w:type="dxa"/>
            <w:gridSpan w:val="2"/>
            <w:vAlign w:val="center"/>
          </w:tcPr>
          <w:p w:rsidR="000B6CFA" w:rsidRDefault="00B84BB5">
            <w:pPr>
              <w:jc w:val="center"/>
              <w:rPr>
                <w:rFonts w:ascii="宋体" w:hAnsi="宋体"/>
                <w:szCs w:val="21"/>
              </w:rPr>
            </w:pPr>
            <w:r>
              <w:rPr>
                <w:rFonts w:ascii="宋体" w:hAnsi="宋体" w:hint="eastAsia"/>
                <w:szCs w:val="21"/>
              </w:rPr>
              <w:t>邮政编码</w:t>
            </w:r>
          </w:p>
        </w:tc>
        <w:tc>
          <w:tcPr>
            <w:tcW w:w="2385" w:type="dxa"/>
            <w:gridSpan w:val="3"/>
            <w:vAlign w:val="center"/>
          </w:tcPr>
          <w:p w:rsidR="000B6CFA" w:rsidRDefault="000B6CFA">
            <w:pPr>
              <w:jc w:val="center"/>
              <w:rPr>
                <w:rFonts w:ascii="宋体" w:hAnsi="宋体"/>
                <w:szCs w:val="21"/>
              </w:rPr>
            </w:pPr>
          </w:p>
        </w:tc>
      </w:tr>
      <w:tr w:rsidR="000B6CFA">
        <w:trPr>
          <w:trHeight w:val="567"/>
          <w:jc w:val="center"/>
        </w:trPr>
        <w:tc>
          <w:tcPr>
            <w:tcW w:w="1485" w:type="dxa"/>
            <w:vMerge w:val="restart"/>
            <w:vAlign w:val="center"/>
          </w:tcPr>
          <w:p w:rsidR="000B6CFA" w:rsidRDefault="00B84BB5">
            <w:pPr>
              <w:jc w:val="center"/>
              <w:rPr>
                <w:rFonts w:ascii="宋体" w:hAnsi="宋体"/>
                <w:szCs w:val="21"/>
              </w:rPr>
            </w:pPr>
            <w:r>
              <w:rPr>
                <w:rFonts w:ascii="宋体" w:hAnsi="宋体" w:hint="eastAsia"/>
                <w:szCs w:val="21"/>
              </w:rPr>
              <w:t>联系方式</w:t>
            </w:r>
          </w:p>
        </w:tc>
        <w:tc>
          <w:tcPr>
            <w:tcW w:w="1351" w:type="dxa"/>
            <w:vAlign w:val="center"/>
          </w:tcPr>
          <w:p w:rsidR="000B6CFA" w:rsidRDefault="00B84BB5">
            <w:pPr>
              <w:jc w:val="center"/>
              <w:rPr>
                <w:rFonts w:ascii="宋体" w:hAnsi="宋体"/>
                <w:szCs w:val="21"/>
              </w:rPr>
            </w:pPr>
            <w:r>
              <w:rPr>
                <w:rFonts w:ascii="宋体" w:hAnsi="宋体" w:hint="eastAsia"/>
                <w:szCs w:val="21"/>
              </w:rPr>
              <w:t>联系人</w:t>
            </w:r>
          </w:p>
        </w:tc>
        <w:tc>
          <w:tcPr>
            <w:tcW w:w="2038" w:type="dxa"/>
            <w:gridSpan w:val="3"/>
            <w:vAlign w:val="center"/>
          </w:tcPr>
          <w:p w:rsidR="000B6CFA" w:rsidRDefault="000B6CFA">
            <w:pPr>
              <w:jc w:val="center"/>
              <w:rPr>
                <w:rFonts w:ascii="宋体" w:hAnsi="宋体"/>
                <w:szCs w:val="21"/>
              </w:rPr>
            </w:pPr>
          </w:p>
        </w:tc>
        <w:tc>
          <w:tcPr>
            <w:tcW w:w="1246" w:type="dxa"/>
            <w:gridSpan w:val="2"/>
            <w:vAlign w:val="center"/>
          </w:tcPr>
          <w:p w:rsidR="000B6CFA" w:rsidRDefault="00B84BB5">
            <w:pPr>
              <w:jc w:val="center"/>
              <w:rPr>
                <w:rFonts w:ascii="宋体" w:hAnsi="宋体"/>
                <w:szCs w:val="21"/>
              </w:rPr>
            </w:pPr>
            <w:r>
              <w:rPr>
                <w:rFonts w:ascii="宋体" w:hAnsi="宋体" w:hint="eastAsia"/>
                <w:szCs w:val="21"/>
              </w:rPr>
              <w:t>电  话</w:t>
            </w:r>
          </w:p>
        </w:tc>
        <w:tc>
          <w:tcPr>
            <w:tcW w:w="2385" w:type="dxa"/>
            <w:gridSpan w:val="3"/>
            <w:vAlign w:val="center"/>
          </w:tcPr>
          <w:p w:rsidR="000B6CFA" w:rsidRDefault="000B6CFA">
            <w:pPr>
              <w:jc w:val="center"/>
              <w:rPr>
                <w:rFonts w:ascii="宋体" w:hAnsi="宋体"/>
                <w:szCs w:val="21"/>
              </w:rPr>
            </w:pPr>
          </w:p>
        </w:tc>
      </w:tr>
      <w:tr w:rsidR="000B6CFA">
        <w:trPr>
          <w:trHeight w:val="567"/>
          <w:jc w:val="center"/>
        </w:trPr>
        <w:tc>
          <w:tcPr>
            <w:tcW w:w="1485" w:type="dxa"/>
            <w:vMerge/>
            <w:vAlign w:val="center"/>
          </w:tcPr>
          <w:p w:rsidR="000B6CFA" w:rsidRDefault="000B6CFA">
            <w:pPr>
              <w:jc w:val="center"/>
              <w:rPr>
                <w:rFonts w:ascii="宋体" w:hAnsi="宋体"/>
                <w:szCs w:val="21"/>
              </w:rPr>
            </w:pPr>
          </w:p>
        </w:tc>
        <w:tc>
          <w:tcPr>
            <w:tcW w:w="1351" w:type="dxa"/>
            <w:vAlign w:val="center"/>
          </w:tcPr>
          <w:p w:rsidR="000B6CFA" w:rsidRDefault="00B84BB5">
            <w:pPr>
              <w:jc w:val="center"/>
              <w:rPr>
                <w:rFonts w:ascii="宋体" w:hAnsi="宋体"/>
                <w:szCs w:val="21"/>
              </w:rPr>
            </w:pPr>
            <w:r>
              <w:rPr>
                <w:rFonts w:ascii="宋体" w:hAnsi="宋体" w:hint="eastAsia"/>
                <w:szCs w:val="21"/>
              </w:rPr>
              <w:t>传  真</w:t>
            </w:r>
          </w:p>
        </w:tc>
        <w:tc>
          <w:tcPr>
            <w:tcW w:w="2038" w:type="dxa"/>
            <w:gridSpan w:val="3"/>
            <w:vAlign w:val="center"/>
          </w:tcPr>
          <w:p w:rsidR="000B6CFA" w:rsidRDefault="000B6CFA">
            <w:pPr>
              <w:jc w:val="center"/>
              <w:rPr>
                <w:rFonts w:ascii="宋体" w:hAnsi="宋体"/>
                <w:szCs w:val="21"/>
              </w:rPr>
            </w:pPr>
          </w:p>
        </w:tc>
        <w:tc>
          <w:tcPr>
            <w:tcW w:w="1246" w:type="dxa"/>
            <w:gridSpan w:val="2"/>
            <w:vAlign w:val="center"/>
          </w:tcPr>
          <w:p w:rsidR="000B6CFA" w:rsidRDefault="00B84BB5">
            <w:pPr>
              <w:jc w:val="center"/>
              <w:rPr>
                <w:rFonts w:ascii="宋体" w:hAnsi="宋体"/>
                <w:szCs w:val="21"/>
              </w:rPr>
            </w:pPr>
            <w:r>
              <w:rPr>
                <w:rFonts w:ascii="宋体" w:hAnsi="宋体" w:hint="eastAsia"/>
                <w:szCs w:val="21"/>
              </w:rPr>
              <w:t>网  址</w:t>
            </w:r>
          </w:p>
        </w:tc>
        <w:tc>
          <w:tcPr>
            <w:tcW w:w="2385" w:type="dxa"/>
            <w:gridSpan w:val="3"/>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组织结构</w:t>
            </w:r>
          </w:p>
        </w:tc>
        <w:tc>
          <w:tcPr>
            <w:tcW w:w="7020" w:type="dxa"/>
            <w:gridSpan w:val="9"/>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法定代表人</w:t>
            </w:r>
          </w:p>
        </w:tc>
        <w:tc>
          <w:tcPr>
            <w:tcW w:w="1351" w:type="dxa"/>
            <w:vAlign w:val="center"/>
          </w:tcPr>
          <w:p w:rsidR="000B6CFA" w:rsidRDefault="00B84BB5">
            <w:pPr>
              <w:jc w:val="center"/>
              <w:rPr>
                <w:rFonts w:ascii="宋体" w:hAnsi="宋体"/>
                <w:szCs w:val="21"/>
              </w:rPr>
            </w:pPr>
            <w:r>
              <w:rPr>
                <w:rFonts w:ascii="宋体" w:hAnsi="宋体" w:hint="eastAsia"/>
                <w:szCs w:val="21"/>
              </w:rPr>
              <w:t>姓名</w:t>
            </w:r>
          </w:p>
        </w:tc>
        <w:tc>
          <w:tcPr>
            <w:tcW w:w="993" w:type="dxa"/>
            <w:vAlign w:val="center"/>
          </w:tcPr>
          <w:p w:rsidR="000B6CFA" w:rsidRDefault="000B6CFA">
            <w:pPr>
              <w:jc w:val="center"/>
              <w:rPr>
                <w:rFonts w:ascii="宋体" w:hAnsi="宋体"/>
                <w:szCs w:val="21"/>
              </w:rPr>
            </w:pPr>
          </w:p>
        </w:tc>
        <w:tc>
          <w:tcPr>
            <w:tcW w:w="1559" w:type="dxa"/>
            <w:gridSpan w:val="3"/>
            <w:vAlign w:val="center"/>
          </w:tcPr>
          <w:p w:rsidR="000B6CFA" w:rsidRDefault="00B84BB5">
            <w:pPr>
              <w:jc w:val="center"/>
              <w:rPr>
                <w:rFonts w:ascii="宋体" w:hAnsi="宋体"/>
                <w:szCs w:val="21"/>
              </w:rPr>
            </w:pPr>
            <w:r>
              <w:rPr>
                <w:rFonts w:ascii="宋体" w:hAnsi="宋体" w:hint="eastAsia"/>
                <w:szCs w:val="21"/>
              </w:rPr>
              <w:t>职务/职称</w:t>
            </w:r>
          </w:p>
        </w:tc>
        <w:tc>
          <w:tcPr>
            <w:tcW w:w="992" w:type="dxa"/>
            <w:gridSpan w:val="2"/>
            <w:vAlign w:val="center"/>
          </w:tcPr>
          <w:p w:rsidR="000B6CFA" w:rsidRDefault="000B6CFA">
            <w:pPr>
              <w:jc w:val="center"/>
              <w:rPr>
                <w:rFonts w:ascii="宋体" w:hAnsi="宋体"/>
                <w:szCs w:val="21"/>
              </w:rPr>
            </w:pPr>
          </w:p>
        </w:tc>
        <w:tc>
          <w:tcPr>
            <w:tcW w:w="709" w:type="dxa"/>
            <w:vAlign w:val="center"/>
          </w:tcPr>
          <w:p w:rsidR="000B6CFA" w:rsidRDefault="00B84BB5">
            <w:pPr>
              <w:jc w:val="center"/>
              <w:rPr>
                <w:rFonts w:ascii="宋体" w:hAnsi="宋体"/>
                <w:szCs w:val="21"/>
              </w:rPr>
            </w:pPr>
            <w:r>
              <w:rPr>
                <w:rFonts w:ascii="宋体" w:hAnsi="宋体" w:hint="eastAsia"/>
                <w:szCs w:val="21"/>
              </w:rPr>
              <w:t>电话</w:t>
            </w:r>
          </w:p>
        </w:tc>
        <w:tc>
          <w:tcPr>
            <w:tcW w:w="1416" w:type="dxa"/>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技术负责人</w:t>
            </w:r>
          </w:p>
        </w:tc>
        <w:tc>
          <w:tcPr>
            <w:tcW w:w="1351" w:type="dxa"/>
            <w:vAlign w:val="center"/>
          </w:tcPr>
          <w:p w:rsidR="000B6CFA" w:rsidRDefault="00B84BB5">
            <w:pPr>
              <w:jc w:val="center"/>
              <w:rPr>
                <w:rFonts w:ascii="宋体" w:hAnsi="宋体"/>
                <w:szCs w:val="21"/>
              </w:rPr>
            </w:pPr>
            <w:r>
              <w:rPr>
                <w:rFonts w:ascii="宋体" w:hAnsi="宋体" w:hint="eastAsia"/>
                <w:szCs w:val="21"/>
              </w:rPr>
              <w:t>姓名</w:t>
            </w:r>
          </w:p>
        </w:tc>
        <w:tc>
          <w:tcPr>
            <w:tcW w:w="993" w:type="dxa"/>
            <w:vAlign w:val="center"/>
          </w:tcPr>
          <w:p w:rsidR="000B6CFA" w:rsidRDefault="000B6CFA">
            <w:pPr>
              <w:jc w:val="center"/>
              <w:rPr>
                <w:rFonts w:ascii="宋体" w:hAnsi="宋体"/>
                <w:szCs w:val="21"/>
              </w:rPr>
            </w:pPr>
          </w:p>
        </w:tc>
        <w:tc>
          <w:tcPr>
            <w:tcW w:w="1559" w:type="dxa"/>
            <w:gridSpan w:val="3"/>
            <w:vAlign w:val="center"/>
          </w:tcPr>
          <w:p w:rsidR="000B6CFA" w:rsidRDefault="00B84BB5">
            <w:pPr>
              <w:jc w:val="center"/>
              <w:rPr>
                <w:rFonts w:ascii="宋体" w:hAnsi="宋体"/>
                <w:szCs w:val="21"/>
              </w:rPr>
            </w:pPr>
            <w:r>
              <w:rPr>
                <w:rFonts w:ascii="宋体" w:hAnsi="宋体" w:hint="eastAsia"/>
                <w:szCs w:val="21"/>
              </w:rPr>
              <w:t>职务/职称</w:t>
            </w:r>
          </w:p>
        </w:tc>
        <w:tc>
          <w:tcPr>
            <w:tcW w:w="992" w:type="dxa"/>
            <w:gridSpan w:val="2"/>
            <w:vAlign w:val="center"/>
          </w:tcPr>
          <w:p w:rsidR="000B6CFA" w:rsidRDefault="000B6CFA">
            <w:pPr>
              <w:jc w:val="center"/>
              <w:rPr>
                <w:rFonts w:ascii="宋体" w:hAnsi="宋体"/>
                <w:szCs w:val="21"/>
              </w:rPr>
            </w:pPr>
          </w:p>
        </w:tc>
        <w:tc>
          <w:tcPr>
            <w:tcW w:w="709" w:type="dxa"/>
            <w:vAlign w:val="center"/>
          </w:tcPr>
          <w:p w:rsidR="000B6CFA" w:rsidRDefault="00B84BB5">
            <w:pPr>
              <w:jc w:val="center"/>
              <w:rPr>
                <w:rFonts w:ascii="宋体" w:hAnsi="宋体"/>
                <w:szCs w:val="21"/>
              </w:rPr>
            </w:pPr>
            <w:r>
              <w:rPr>
                <w:rFonts w:ascii="宋体" w:hAnsi="宋体" w:hint="eastAsia"/>
                <w:szCs w:val="21"/>
              </w:rPr>
              <w:t>电话</w:t>
            </w:r>
          </w:p>
        </w:tc>
        <w:tc>
          <w:tcPr>
            <w:tcW w:w="1416" w:type="dxa"/>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成立时间</w:t>
            </w:r>
          </w:p>
        </w:tc>
        <w:tc>
          <w:tcPr>
            <w:tcW w:w="2344" w:type="dxa"/>
            <w:gridSpan w:val="2"/>
            <w:vAlign w:val="center"/>
          </w:tcPr>
          <w:p w:rsidR="000B6CFA" w:rsidRDefault="000B6CFA">
            <w:pPr>
              <w:jc w:val="center"/>
              <w:rPr>
                <w:rFonts w:ascii="宋体" w:hAnsi="宋体"/>
                <w:szCs w:val="21"/>
              </w:rPr>
            </w:pPr>
          </w:p>
        </w:tc>
        <w:tc>
          <w:tcPr>
            <w:tcW w:w="4676" w:type="dxa"/>
            <w:gridSpan w:val="7"/>
            <w:vAlign w:val="center"/>
          </w:tcPr>
          <w:p w:rsidR="000B6CFA" w:rsidRDefault="00B84BB5">
            <w:pPr>
              <w:jc w:val="left"/>
              <w:rPr>
                <w:rFonts w:ascii="宋体" w:hAnsi="宋体"/>
                <w:szCs w:val="21"/>
              </w:rPr>
            </w:pPr>
            <w:r>
              <w:rPr>
                <w:rFonts w:ascii="宋体" w:hAnsi="宋体" w:hint="eastAsia"/>
                <w:szCs w:val="21"/>
              </w:rPr>
              <w:t>员工总人数：</w:t>
            </w: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针对不同项目区域已有的分支机构设立情况</w:t>
            </w:r>
          </w:p>
        </w:tc>
        <w:tc>
          <w:tcPr>
            <w:tcW w:w="7020" w:type="dxa"/>
            <w:gridSpan w:val="9"/>
            <w:vAlign w:val="center"/>
          </w:tcPr>
          <w:p w:rsidR="000B6CFA" w:rsidRDefault="000B6CFA">
            <w:pPr>
              <w:jc w:val="left"/>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企业资质</w:t>
            </w:r>
          </w:p>
        </w:tc>
        <w:tc>
          <w:tcPr>
            <w:tcW w:w="1351" w:type="dxa"/>
            <w:vAlign w:val="center"/>
          </w:tcPr>
          <w:p w:rsidR="000B6CFA" w:rsidRDefault="000B6CFA">
            <w:pPr>
              <w:jc w:val="center"/>
              <w:rPr>
                <w:rFonts w:ascii="宋体" w:hAnsi="宋体"/>
                <w:szCs w:val="21"/>
              </w:rPr>
            </w:pPr>
          </w:p>
        </w:tc>
        <w:tc>
          <w:tcPr>
            <w:tcW w:w="993" w:type="dxa"/>
            <w:vAlign w:val="center"/>
          </w:tcPr>
          <w:p w:rsidR="000B6CFA" w:rsidRDefault="000B6CFA">
            <w:pPr>
              <w:jc w:val="center"/>
              <w:rPr>
                <w:rFonts w:ascii="宋体" w:hAnsi="宋体"/>
                <w:szCs w:val="21"/>
              </w:rPr>
            </w:pPr>
          </w:p>
        </w:tc>
        <w:tc>
          <w:tcPr>
            <w:tcW w:w="567" w:type="dxa"/>
            <w:vMerge w:val="restart"/>
            <w:vAlign w:val="center"/>
          </w:tcPr>
          <w:p w:rsidR="000B6CFA" w:rsidRDefault="00B84BB5">
            <w:pPr>
              <w:jc w:val="center"/>
              <w:rPr>
                <w:rFonts w:ascii="宋体" w:hAnsi="宋体"/>
                <w:szCs w:val="21"/>
              </w:rPr>
            </w:pPr>
            <w:r>
              <w:rPr>
                <w:rFonts w:ascii="宋体" w:hAnsi="宋体" w:hint="eastAsia"/>
                <w:szCs w:val="21"/>
              </w:rPr>
              <w:t>其中</w:t>
            </w:r>
          </w:p>
        </w:tc>
        <w:tc>
          <w:tcPr>
            <w:tcW w:w="1984" w:type="dxa"/>
            <w:gridSpan w:val="4"/>
            <w:vAlign w:val="center"/>
          </w:tcPr>
          <w:p w:rsidR="000B6CFA" w:rsidRDefault="00B84BB5">
            <w:pPr>
              <w:jc w:val="center"/>
              <w:rPr>
                <w:rFonts w:ascii="宋体" w:hAnsi="宋体"/>
                <w:szCs w:val="21"/>
              </w:rPr>
            </w:pPr>
            <w:r>
              <w:rPr>
                <w:rFonts w:ascii="宋体" w:hAnsi="宋体" w:hint="eastAsia"/>
                <w:szCs w:val="21"/>
              </w:rPr>
              <w:t>执业资格人员</w:t>
            </w:r>
          </w:p>
        </w:tc>
        <w:tc>
          <w:tcPr>
            <w:tcW w:w="2125" w:type="dxa"/>
            <w:gridSpan w:val="2"/>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营业执照号</w:t>
            </w:r>
          </w:p>
        </w:tc>
        <w:tc>
          <w:tcPr>
            <w:tcW w:w="1351" w:type="dxa"/>
            <w:vAlign w:val="center"/>
          </w:tcPr>
          <w:p w:rsidR="000B6CFA" w:rsidRDefault="000B6CFA">
            <w:pPr>
              <w:jc w:val="center"/>
              <w:rPr>
                <w:rFonts w:ascii="宋体" w:hAnsi="宋体"/>
                <w:szCs w:val="21"/>
              </w:rPr>
            </w:pPr>
          </w:p>
        </w:tc>
        <w:tc>
          <w:tcPr>
            <w:tcW w:w="993" w:type="dxa"/>
            <w:vAlign w:val="center"/>
          </w:tcPr>
          <w:p w:rsidR="000B6CFA" w:rsidRDefault="000B6CFA">
            <w:pPr>
              <w:jc w:val="center"/>
              <w:rPr>
                <w:rFonts w:ascii="宋体" w:hAnsi="宋体"/>
                <w:szCs w:val="21"/>
              </w:rPr>
            </w:pPr>
          </w:p>
        </w:tc>
        <w:tc>
          <w:tcPr>
            <w:tcW w:w="567" w:type="dxa"/>
            <w:vMerge/>
            <w:vAlign w:val="center"/>
          </w:tcPr>
          <w:p w:rsidR="000B6CFA" w:rsidRDefault="000B6CFA">
            <w:pPr>
              <w:jc w:val="center"/>
              <w:rPr>
                <w:rFonts w:ascii="宋体" w:hAnsi="宋体"/>
                <w:szCs w:val="21"/>
              </w:rPr>
            </w:pPr>
          </w:p>
        </w:tc>
        <w:tc>
          <w:tcPr>
            <w:tcW w:w="1984" w:type="dxa"/>
            <w:gridSpan w:val="4"/>
            <w:vAlign w:val="center"/>
          </w:tcPr>
          <w:p w:rsidR="000B6CFA" w:rsidRDefault="00B84BB5">
            <w:pPr>
              <w:jc w:val="center"/>
              <w:rPr>
                <w:rFonts w:ascii="宋体" w:hAnsi="宋体"/>
                <w:szCs w:val="21"/>
              </w:rPr>
            </w:pPr>
            <w:r>
              <w:rPr>
                <w:rFonts w:ascii="宋体" w:hAnsi="宋体" w:hint="eastAsia"/>
                <w:szCs w:val="21"/>
              </w:rPr>
              <w:t>高级职称人员</w:t>
            </w:r>
          </w:p>
        </w:tc>
        <w:tc>
          <w:tcPr>
            <w:tcW w:w="2125" w:type="dxa"/>
            <w:gridSpan w:val="2"/>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注册资金</w:t>
            </w:r>
          </w:p>
        </w:tc>
        <w:tc>
          <w:tcPr>
            <w:tcW w:w="1351" w:type="dxa"/>
            <w:vAlign w:val="center"/>
          </w:tcPr>
          <w:p w:rsidR="000B6CFA" w:rsidRDefault="000B6CFA">
            <w:pPr>
              <w:jc w:val="center"/>
              <w:rPr>
                <w:rFonts w:ascii="宋体" w:hAnsi="宋体"/>
                <w:szCs w:val="21"/>
              </w:rPr>
            </w:pPr>
          </w:p>
        </w:tc>
        <w:tc>
          <w:tcPr>
            <w:tcW w:w="993" w:type="dxa"/>
            <w:vAlign w:val="center"/>
          </w:tcPr>
          <w:p w:rsidR="000B6CFA" w:rsidRDefault="000B6CFA">
            <w:pPr>
              <w:jc w:val="center"/>
              <w:rPr>
                <w:rFonts w:ascii="宋体" w:hAnsi="宋体"/>
                <w:szCs w:val="21"/>
              </w:rPr>
            </w:pPr>
          </w:p>
        </w:tc>
        <w:tc>
          <w:tcPr>
            <w:tcW w:w="567" w:type="dxa"/>
            <w:vMerge/>
            <w:vAlign w:val="center"/>
          </w:tcPr>
          <w:p w:rsidR="000B6CFA" w:rsidRDefault="000B6CFA">
            <w:pPr>
              <w:jc w:val="center"/>
              <w:rPr>
                <w:rFonts w:ascii="宋体" w:hAnsi="宋体"/>
                <w:szCs w:val="21"/>
              </w:rPr>
            </w:pPr>
          </w:p>
        </w:tc>
        <w:tc>
          <w:tcPr>
            <w:tcW w:w="1984" w:type="dxa"/>
            <w:gridSpan w:val="4"/>
            <w:vAlign w:val="center"/>
          </w:tcPr>
          <w:p w:rsidR="000B6CFA" w:rsidRDefault="00B84BB5">
            <w:pPr>
              <w:jc w:val="center"/>
              <w:rPr>
                <w:rFonts w:ascii="宋体" w:hAnsi="宋体"/>
                <w:szCs w:val="21"/>
              </w:rPr>
            </w:pPr>
            <w:r>
              <w:rPr>
                <w:rFonts w:ascii="宋体" w:hAnsi="宋体" w:hint="eastAsia"/>
                <w:szCs w:val="21"/>
              </w:rPr>
              <w:t>中级职称人员</w:t>
            </w:r>
          </w:p>
        </w:tc>
        <w:tc>
          <w:tcPr>
            <w:tcW w:w="2125" w:type="dxa"/>
            <w:gridSpan w:val="2"/>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开户银行</w:t>
            </w:r>
          </w:p>
        </w:tc>
        <w:tc>
          <w:tcPr>
            <w:tcW w:w="1351" w:type="dxa"/>
            <w:vAlign w:val="center"/>
          </w:tcPr>
          <w:p w:rsidR="000B6CFA" w:rsidRDefault="000B6CFA">
            <w:pPr>
              <w:jc w:val="center"/>
              <w:rPr>
                <w:rFonts w:ascii="宋体" w:hAnsi="宋体"/>
                <w:szCs w:val="21"/>
              </w:rPr>
            </w:pPr>
          </w:p>
        </w:tc>
        <w:tc>
          <w:tcPr>
            <w:tcW w:w="993" w:type="dxa"/>
            <w:vAlign w:val="center"/>
          </w:tcPr>
          <w:p w:rsidR="000B6CFA" w:rsidRDefault="000B6CFA">
            <w:pPr>
              <w:jc w:val="center"/>
              <w:rPr>
                <w:rFonts w:ascii="宋体" w:hAnsi="宋体"/>
                <w:szCs w:val="21"/>
              </w:rPr>
            </w:pPr>
          </w:p>
        </w:tc>
        <w:tc>
          <w:tcPr>
            <w:tcW w:w="567" w:type="dxa"/>
            <w:vMerge/>
            <w:vAlign w:val="center"/>
          </w:tcPr>
          <w:p w:rsidR="000B6CFA" w:rsidRDefault="000B6CFA">
            <w:pPr>
              <w:jc w:val="center"/>
              <w:rPr>
                <w:rFonts w:ascii="宋体" w:hAnsi="宋体"/>
                <w:szCs w:val="21"/>
              </w:rPr>
            </w:pPr>
          </w:p>
        </w:tc>
        <w:tc>
          <w:tcPr>
            <w:tcW w:w="1984" w:type="dxa"/>
            <w:gridSpan w:val="4"/>
            <w:vAlign w:val="center"/>
          </w:tcPr>
          <w:p w:rsidR="000B6CFA" w:rsidRDefault="00B84BB5">
            <w:pPr>
              <w:jc w:val="center"/>
              <w:rPr>
                <w:rFonts w:ascii="宋体" w:hAnsi="宋体"/>
                <w:szCs w:val="21"/>
              </w:rPr>
            </w:pPr>
            <w:r>
              <w:rPr>
                <w:rFonts w:ascii="宋体" w:hAnsi="宋体" w:hint="eastAsia"/>
                <w:szCs w:val="21"/>
              </w:rPr>
              <w:t>初级职称人员</w:t>
            </w:r>
          </w:p>
        </w:tc>
        <w:tc>
          <w:tcPr>
            <w:tcW w:w="2125" w:type="dxa"/>
            <w:gridSpan w:val="2"/>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账号</w:t>
            </w:r>
          </w:p>
        </w:tc>
        <w:tc>
          <w:tcPr>
            <w:tcW w:w="1351" w:type="dxa"/>
            <w:vAlign w:val="center"/>
          </w:tcPr>
          <w:p w:rsidR="000B6CFA" w:rsidRDefault="000B6CFA">
            <w:pPr>
              <w:jc w:val="center"/>
              <w:rPr>
                <w:rFonts w:ascii="宋体" w:hAnsi="宋体"/>
                <w:szCs w:val="21"/>
              </w:rPr>
            </w:pPr>
          </w:p>
        </w:tc>
        <w:tc>
          <w:tcPr>
            <w:tcW w:w="993" w:type="dxa"/>
            <w:vAlign w:val="center"/>
          </w:tcPr>
          <w:p w:rsidR="000B6CFA" w:rsidRDefault="000B6CFA">
            <w:pPr>
              <w:jc w:val="center"/>
              <w:rPr>
                <w:rFonts w:ascii="宋体" w:hAnsi="宋体"/>
                <w:szCs w:val="21"/>
              </w:rPr>
            </w:pPr>
          </w:p>
        </w:tc>
        <w:tc>
          <w:tcPr>
            <w:tcW w:w="567" w:type="dxa"/>
            <w:vMerge/>
            <w:vAlign w:val="center"/>
          </w:tcPr>
          <w:p w:rsidR="000B6CFA" w:rsidRDefault="000B6CFA">
            <w:pPr>
              <w:jc w:val="center"/>
              <w:rPr>
                <w:rFonts w:ascii="宋体" w:hAnsi="宋体"/>
                <w:szCs w:val="21"/>
              </w:rPr>
            </w:pPr>
          </w:p>
        </w:tc>
        <w:tc>
          <w:tcPr>
            <w:tcW w:w="1984" w:type="dxa"/>
            <w:gridSpan w:val="4"/>
            <w:vAlign w:val="center"/>
          </w:tcPr>
          <w:p w:rsidR="000B6CFA" w:rsidRDefault="00B84BB5">
            <w:pPr>
              <w:jc w:val="center"/>
              <w:rPr>
                <w:rFonts w:ascii="宋体" w:hAnsi="宋体"/>
                <w:szCs w:val="21"/>
              </w:rPr>
            </w:pPr>
            <w:r>
              <w:rPr>
                <w:rFonts w:ascii="宋体" w:hAnsi="宋体" w:hint="eastAsia"/>
                <w:szCs w:val="21"/>
              </w:rPr>
              <w:t>技  工</w:t>
            </w:r>
          </w:p>
        </w:tc>
        <w:tc>
          <w:tcPr>
            <w:tcW w:w="2125" w:type="dxa"/>
            <w:gridSpan w:val="2"/>
            <w:vAlign w:val="center"/>
          </w:tcPr>
          <w:p w:rsidR="000B6CFA" w:rsidRDefault="000B6CFA">
            <w:pPr>
              <w:jc w:val="center"/>
              <w:rPr>
                <w:rFonts w:ascii="宋体" w:hAnsi="宋体"/>
                <w:szCs w:val="21"/>
              </w:rPr>
            </w:pPr>
          </w:p>
        </w:tc>
      </w:tr>
      <w:tr w:rsidR="000B6CFA">
        <w:trPr>
          <w:trHeight w:val="2004"/>
          <w:jc w:val="center"/>
        </w:trPr>
        <w:tc>
          <w:tcPr>
            <w:tcW w:w="1485" w:type="dxa"/>
            <w:vAlign w:val="center"/>
          </w:tcPr>
          <w:p w:rsidR="000B6CFA" w:rsidRDefault="00B84BB5">
            <w:pPr>
              <w:jc w:val="center"/>
              <w:rPr>
                <w:rFonts w:ascii="宋体" w:hAnsi="宋体"/>
                <w:szCs w:val="21"/>
              </w:rPr>
            </w:pPr>
            <w:r>
              <w:rPr>
                <w:rFonts w:ascii="宋体" w:hAnsi="宋体" w:hint="eastAsia"/>
                <w:szCs w:val="21"/>
              </w:rPr>
              <w:t>经营范围</w:t>
            </w:r>
          </w:p>
        </w:tc>
        <w:tc>
          <w:tcPr>
            <w:tcW w:w="7020" w:type="dxa"/>
            <w:gridSpan w:val="9"/>
            <w:vAlign w:val="center"/>
          </w:tcPr>
          <w:p w:rsidR="000B6CFA" w:rsidRDefault="000B6CFA">
            <w:pPr>
              <w:jc w:val="center"/>
              <w:rPr>
                <w:rFonts w:ascii="宋体" w:hAnsi="宋体"/>
                <w:szCs w:val="21"/>
              </w:rPr>
            </w:pPr>
          </w:p>
        </w:tc>
      </w:tr>
      <w:tr w:rsidR="000B6CFA">
        <w:trPr>
          <w:trHeight w:val="567"/>
          <w:jc w:val="center"/>
        </w:trPr>
        <w:tc>
          <w:tcPr>
            <w:tcW w:w="1485" w:type="dxa"/>
            <w:vAlign w:val="center"/>
          </w:tcPr>
          <w:p w:rsidR="000B6CFA" w:rsidRDefault="00B84BB5">
            <w:pPr>
              <w:jc w:val="center"/>
              <w:rPr>
                <w:rFonts w:ascii="宋体" w:hAnsi="宋体"/>
                <w:szCs w:val="21"/>
              </w:rPr>
            </w:pPr>
            <w:r>
              <w:rPr>
                <w:rFonts w:ascii="宋体" w:hAnsi="宋体" w:hint="eastAsia"/>
                <w:szCs w:val="21"/>
              </w:rPr>
              <w:t>备注</w:t>
            </w:r>
          </w:p>
        </w:tc>
        <w:tc>
          <w:tcPr>
            <w:tcW w:w="7020" w:type="dxa"/>
            <w:gridSpan w:val="9"/>
            <w:vAlign w:val="center"/>
          </w:tcPr>
          <w:p w:rsidR="000B6CFA" w:rsidRDefault="000B6CFA">
            <w:pPr>
              <w:jc w:val="center"/>
              <w:rPr>
                <w:rFonts w:ascii="宋体" w:hAnsi="宋体"/>
                <w:szCs w:val="21"/>
              </w:rPr>
            </w:pPr>
          </w:p>
        </w:tc>
      </w:tr>
    </w:tbl>
    <w:p w:rsidR="004010DA" w:rsidRDefault="004010DA">
      <w:pPr>
        <w:spacing w:line="360" w:lineRule="atLeast"/>
        <w:ind w:firstLineChars="1550" w:firstLine="3720"/>
        <w:rPr>
          <w:rFonts w:ascii="宋体" w:hAnsi="宋体"/>
          <w:sz w:val="24"/>
        </w:rPr>
      </w:pPr>
    </w:p>
    <w:p w:rsidR="000B6CFA" w:rsidRDefault="00B84BB5">
      <w:pPr>
        <w:spacing w:line="360" w:lineRule="atLeast"/>
        <w:ind w:firstLineChars="1550" w:firstLine="3720"/>
        <w:rPr>
          <w:rFonts w:ascii="宋体" w:hAnsi="宋体"/>
          <w:sz w:val="24"/>
        </w:rPr>
      </w:pPr>
      <w:r>
        <w:rPr>
          <w:rFonts w:ascii="宋体" w:hAnsi="宋体" w:hint="eastAsia"/>
          <w:sz w:val="24"/>
        </w:rPr>
        <w:t>磋商供应商(盖章)：</w:t>
      </w:r>
    </w:p>
    <w:p w:rsidR="004010DA" w:rsidRDefault="004010DA">
      <w:pPr>
        <w:spacing w:line="360" w:lineRule="atLeast"/>
        <w:ind w:firstLineChars="1550" w:firstLine="3720"/>
        <w:rPr>
          <w:rFonts w:ascii="宋体" w:hAnsi="宋体"/>
          <w:sz w:val="24"/>
        </w:rPr>
      </w:pPr>
    </w:p>
    <w:p w:rsidR="000B6CFA" w:rsidRDefault="00B84BB5">
      <w:pPr>
        <w:spacing w:line="360" w:lineRule="atLeast"/>
        <w:ind w:firstLineChars="1550" w:firstLine="3720"/>
        <w:rPr>
          <w:rFonts w:ascii="宋体" w:hAnsi="宋体"/>
          <w:sz w:val="24"/>
        </w:rPr>
      </w:pPr>
      <w:r>
        <w:rPr>
          <w:rFonts w:ascii="宋体" w:hAnsi="宋体" w:hint="eastAsia"/>
          <w:sz w:val="24"/>
        </w:rPr>
        <w:t>法定代表人或授权代表（签字或盖章）：</w:t>
      </w:r>
    </w:p>
    <w:p w:rsidR="000B6CFA" w:rsidRPr="004010DA" w:rsidRDefault="00B84BB5" w:rsidP="004010DA">
      <w:pPr>
        <w:widowControl/>
        <w:spacing w:line="276" w:lineRule="auto"/>
        <w:ind w:firstLineChars="1550" w:firstLine="3720"/>
        <w:jc w:val="left"/>
        <w:rPr>
          <w:rFonts w:ascii="宋体" w:hAnsi="宋体"/>
          <w:sz w:val="24"/>
        </w:rPr>
      </w:pPr>
      <w:r>
        <w:rPr>
          <w:rFonts w:ascii="宋体" w:hAnsi="宋体" w:hint="eastAsia"/>
          <w:sz w:val="24"/>
        </w:rPr>
        <w:t>日   期：</w:t>
      </w:r>
    </w:p>
    <w:p w:rsidR="000B6CFA" w:rsidRDefault="00B84BB5" w:rsidP="004010DA">
      <w:pPr>
        <w:pStyle w:val="Blockquote"/>
        <w:snapToGrid w:val="0"/>
        <w:spacing w:before="0" w:after="0" w:line="360" w:lineRule="auto"/>
        <w:ind w:left="0" w:right="0"/>
        <w:rPr>
          <w:rFonts w:ascii="方正小标宋_GBK" w:eastAsia="方正小标宋_GBK" w:hAnsi="宋体"/>
          <w:b/>
          <w:color w:val="000000"/>
          <w:sz w:val="44"/>
          <w:szCs w:val="44"/>
        </w:rPr>
      </w:pPr>
      <w:r>
        <w:rPr>
          <w:rFonts w:ascii="宋体" w:hAnsi="宋体" w:hint="eastAsia"/>
          <w:b/>
          <w:szCs w:val="24"/>
        </w:rPr>
        <w:lastRenderedPageBreak/>
        <w:t>附件6：</w:t>
      </w:r>
      <w:r w:rsidR="004010DA">
        <w:rPr>
          <w:rFonts w:ascii="方正小标宋_GBK" w:eastAsia="方正小标宋_GBK" w:hAnsi="宋体"/>
          <w:b/>
          <w:color w:val="000000"/>
          <w:sz w:val="44"/>
          <w:szCs w:val="44"/>
        </w:rPr>
        <w:t xml:space="preserve"> </w:t>
      </w:r>
    </w:p>
    <w:p w:rsidR="000B6CFA" w:rsidRDefault="00B84BB5">
      <w:pPr>
        <w:spacing w:line="360" w:lineRule="auto"/>
        <w:jc w:val="center"/>
        <w:rPr>
          <w:rFonts w:ascii="方正小标宋_GBK" w:eastAsia="方正小标宋_GBK" w:hAnsi="宋体"/>
          <w:b/>
          <w:color w:val="000000"/>
          <w:sz w:val="44"/>
          <w:szCs w:val="44"/>
        </w:rPr>
      </w:pPr>
      <w:r>
        <w:rPr>
          <w:rFonts w:ascii="方正小标宋_GBK" w:eastAsia="方正小标宋_GBK" w:hAnsi="宋体" w:hint="eastAsia"/>
          <w:b/>
          <w:color w:val="000000"/>
          <w:sz w:val="44"/>
          <w:szCs w:val="44"/>
        </w:rPr>
        <w:t>报　价　表</w:t>
      </w:r>
    </w:p>
    <w:p w:rsidR="000B6CFA" w:rsidRDefault="00B84BB5" w:rsidP="004010DA">
      <w:pPr>
        <w:pStyle w:val="a7"/>
        <w:spacing w:line="360" w:lineRule="auto"/>
        <w:jc w:val="center"/>
        <w:rPr>
          <w:rFonts w:hAnsi="宋体"/>
          <w:sz w:val="28"/>
          <w:szCs w:val="28"/>
        </w:rPr>
      </w:pPr>
      <w:r>
        <w:rPr>
          <w:rFonts w:hAnsi="宋体" w:hint="eastAsia"/>
          <w:sz w:val="28"/>
          <w:szCs w:val="28"/>
        </w:rPr>
        <w:t>排版制作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954"/>
        <w:gridCol w:w="3457"/>
      </w:tblGrid>
      <w:tr w:rsidR="004010DA" w:rsidTr="004E358A">
        <w:trPr>
          <w:trHeight w:val="428"/>
        </w:trPr>
        <w:tc>
          <w:tcPr>
            <w:tcW w:w="2912" w:type="dxa"/>
            <w:vAlign w:val="center"/>
          </w:tcPr>
          <w:p w:rsidR="004010DA" w:rsidRDefault="004010DA" w:rsidP="004E358A">
            <w:pPr>
              <w:pStyle w:val="a7"/>
              <w:spacing w:line="360" w:lineRule="auto"/>
              <w:jc w:val="center"/>
              <w:rPr>
                <w:rFonts w:hAnsi="宋体"/>
                <w:sz w:val="28"/>
                <w:szCs w:val="28"/>
              </w:rPr>
            </w:pPr>
            <w:r>
              <w:rPr>
                <w:rFonts w:hAnsi="宋体" w:hint="eastAsia"/>
                <w:sz w:val="28"/>
                <w:szCs w:val="28"/>
              </w:rPr>
              <w:t>项目</w:t>
            </w:r>
          </w:p>
        </w:tc>
        <w:tc>
          <w:tcPr>
            <w:tcW w:w="2952" w:type="dxa"/>
            <w:vAlign w:val="center"/>
          </w:tcPr>
          <w:p w:rsidR="004010DA" w:rsidRDefault="004010DA" w:rsidP="004E358A">
            <w:pPr>
              <w:pStyle w:val="a7"/>
              <w:spacing w:line="360" w:lineRule="auto"/>
              <w:jc w:val="center"/>
              <w:rPr>
                <w:rFonts w:hAnsi="宋体"/>
                <w:sz w:val="28"/>
                <w:szCs w:val="28"/>
              </w:rPr>
            </w:pPr>
            <w:r>
              <w:rPr>
                <w:rFonts w:hAnsi="宋体" w:hint="eastAsia"/>
                <w:sz w:val="28"/>
                <w:szCs w:val="28"/>
              </w:rPr>
              <w:t>价格（元/面（千字面））</w:t>
            </w:r>
          </w:p>
        </w:tc>
        <w:tc>
          <w:tcPr>
            <w:tcW w:w="3458" w:type="dxa"/>
            <w:vAlign w:val="center"/>
          </w:tcPr>
          <w:p w:rsidR="004010DA" w:rsidRDefault="004010DA" w:rsidP="004E358A">
            <w:pPr>
              <w:pStyle w:val="a7"/>
              <w:spacing w:line="360" w:lineRule="auto"/>
              <w:jc w:val="center"/>
              <w:rPr>
                <w:rFonts w:hAnsi="宋体"/>
                <w:b/>
                <w:sz w:val="28"/>
                <w:szCs w:val="28"/>
              </w:rPr>
            </w:pPr>
            <w:r>
              <w:rPr>
                <w:rFonts w:hAnsi="宋体" w:hint="eastAsia"/>
                <w:b/>
                <w:sz w:val="28"/>
                <w:szCs w:val="28"/>
              </w:rPr>
              <w:t>备注</w:t>
            </w:r>
          </w:p>
        </w:tc>
      </w:tr>
      <w:tr w:rsidR="004010DA" w:rsidTr="004E358A">
        <w:trPr>
          <w:trHeight w:val="511"/>
        </w:trPr>
        <w:tc>
          <w:tcPr>
            <w:tcW w:w="2912" w:type="dxa"/>
            <w:vAlign w:val="center"/>
          </w:tcPr>
          <w:p w:rsidR="004010DA" w:rsidRDefault="004010DA" w:rsidP="004E358A">
            <w:pPr>
              <w:spacing w:line="360" w:lineRule="auto"/>
              <w:ind w:rightChars="-10" w:right="-21"/>
              <w:jc w:val="center"/>
              <w:rPr>
                <w:rFonts w:hAnsi="宋体"/>
                <w:sz w:val="28"/>
                <w:szCs w:val="28"/>
              </w:rPr>
            </w:pPr>
            <w:r>
              <w:rPr>
                <w:rFonts w:hAnsi="宋体" w:hint="eastAsia"/>
                <w:sz w:val="28"/>
                <w:szCs w:val="28"/>
              </w:rPr>
              <w:t>单色</w:t>
            </w:r>
          </w:p>
        </w:tc>
        <w:tc>
          <w:tcPr>
            <w:tcW w:w="2952" w:type="dxa"/>
            <w:vAlign w:val="center"/>
          </w:tcPr>
          <w:p w:rsidR="004010DA" w:rsidRDefault="004010DA" w:rsidP="004E358A">
            <w:pPr>
              <w:pStyle w:val="a7"/>
              <w:spacing w:line="360" w:lineRule="auto"/>
              <w:jc w:val="center"/>
              <w:rPr>
                <w:rFonts w:hAnsi="宋体"/>
                <w:sz w:val="28"/>
                <w:szCs w:val="28"/>
              </w:rPr>
            </w:pPr>
          </w:p>
        </w:tc>
        <w:tc>
          <w:tcPr>
            <w:tcW w:w="3458" w:type="dxa"/>
            <w:vAlign w:val="center"/>
          </w:tcPr>
          <w:p w:rsidR="004010DA" w:rsidRDefault="004010DA" w:rsidP="004E358A">
            <w:pPr>
              <w:pStyle w:val="a7"/>
              <w:spacing w:line="360" w:lineRule="auto"/>
              <w:jc w:val="center"/>
              <w:rPr>
                <w:rFonts w:hAnsi="宋体"/>
                <w:sz w:val="28"/>
                <w:szCs w:val="28"/>
              </w:rPr>
            </w:pPr>
          </w:p>
        </w:tc>
      </w:tr>
      <w:tr w:rsidR="004010DA" w:rsidTr="004E358A">
        <w:trPr>
          <w:trHeight w:val="511"/>
        </w:trPr>
        <w:tc>
          <w:tcPr>
            <w:tcW w:w="2912" w:type="dxa"/>
            <w:vAlign w:val="center"/>
          </w:tcPr>
          <w:p w:rsidR="004010DA" w:rsidRDefault="004010DA" w:rsidP="004E358A">
            <w:pPr>
              <w:spacing w:line="360" w:lineRule="auto"/>
              <w:ind w:rightChars="-10" w:right="-21"/>
              <w:jc w:val="center"/>
              <w:rPr>
                <w:rFonts w:hAnsi="宋体"/>
                <w:sz w:val="28"/>
                <w:szCs w:val="28"/>
              </w:rPr>
            </w:pPr>
            <w:r>
              <w:rPr>
                <w:rFonts w:hAnsi="宋体" w:hint="eastAsia"/>
                <w:sz w:val="28"/>
                <w:szCs w:val="28"/>
              </w:rPr>
              <w:t>四色（</w:t>
            </w:r>
            <w:r>
              <w:rPr>
                <w:rFonts w:hAnsi="宋体" w:hint="eastAsia"/>
                <w:sz w:val="28"/>
                <w:szCs w:val="28"/>
              </w:rPr>
              <w:t>16K</w:t>
            </w:r>
            <w:r>
              <w:rPr>
                <w:rFonts w:hAnsi="宋体" w:hint="eastAsia"/>
                <w:sz w:val="28"/>
                <w:szCs w:val="28"/>
              </w:rPr>
              <w:t>、</w:t>
            </w:r>
            <w:r>
              <w:rPr>
                <w:rFonts w:hAnsi="宋体" w:hint="eastAsia"/>
                <w:sz w:val="28"/>
                <w:szCs w:val="28"/>
              </w:rPr>
              <w:t>32K</w:t>
            </w:r>
            <w:r>
              <w:rPr>
                <w:rFonts w:hAnsi="宋体" w:hint="eastAsia"/>
                <w:sz w:val="28"/>
                <w:szCs w:val="28"/>
              </w:rPr>
              <w:t>、</w:t>
            </w:r>
            <w:r>
              <w:rPr>
                <w:rFonts w:hAnsi="宋体" w:hint="eastAsia"/>
                <w:sz w:val="28"/>
                <w:szCs w:val="28"/>
              </w:rPr>
              <w:t>48K</w:t>
            </w:r>
            <w:r>
              <w:rPr>
                <w:rFonts w:hAnsi="宋体" w:hint="eastAsia"/>
                <w:sz w:val="28"/>
                <w:szCs w:val="28"/>
              </w:rPr>
              <w:t>）</w:t>
            </w:r>
          </w:p>
        </w:tc>
        <w:tc>
          <w:tcPr>
            <w:tcW w:w="2952" w:type="dxa"/>
            <w:vAlign w:val="center"/>
          </w:tcPr>
          <w:p w:rsidR="004010DA" w:rsidRDefault="004010DA" w:rsidP="004E358A">
            <w:pPr>
              <w:pStyle w:val="a7"/>
              <w:spacing w:line="360" w:lineRule="auto"/>
              <w:jc w:val="center"/>
              <w:rPr>
                <w:rFonts w:hAnsi="宋体"/>
                <w:sz w:val="28"/>
                <w:szCs w:val="28"/>
              </w:rPr>
            </w:pPr>
          </w:p>
        </w:tc>
        <w:tc>
          <w:tcPr>
            <w:tcW w:w="3458" w:type="dxa"/>
            <w:vAlign w:val="center"/>
          </w:tcPr>
          <w:p w:rsidR="004010DA" w:rsidRDefault="004010DA" w:rsidP="004E358A">
            <w:pPr>
              <w:pStyle w:val="a7"/>
              <w:spacing w:line="360" w:lineRule="auto"/>
              <w:jc w:val="center"/>
              <w:rPr>
                <w:rFonts w:hAnsi="宋体"/>
                <w:sz w:val="28"/>
                <w:szCs w:val="28"/>
              </w:rPr>
            </w:pPr>
          </w:p>
        </w:tc>
      </w:tr>
      <w:tr w:rsidR="004010DA" w:rsidTr="004E358A">
        <w:trPr>
          <w:trHeight w:val="558"/>
        </w:trPr>
        <w:tc>
          <w:tcPr>
            <w:tcW w:w="2912" w:type="dxa"/>
            <w:vAlign w:val="center"/>
          </w:tcPr>
          <w:p w:rsidR="004010DA" w:rsidRDefault="004010DA" w:rsidP="004E358A">
            <w:pPr>
              <w:pStyle w:val="a7"/>
              <w:spacing w:line="360" w:lineRule="auto"/>
              <w:jc w:val="center"/>
              <w:rPr>
                <w:rFonts w:hAnsi="宋体"/>
                <w:sz w:val="28"/>
                <w:szCs w:val="28"/>
              </w:rPr>
            </w:pPr>
            <w:r>
              <w:rPr>
                <w:rFonts w:asciiTheme="minorHAnsi" w:hAnsi="宋体" w:hint="eastAsia"/>
                <w:sz w:val="28"/>
                <w:szCs w:val="28"/>
              </w:rPr>
              <w:t>双色（</w:t>
            </w:r>
            <w:r>
              <w:rPr>
                <w:rFonts w:asciiTheme="minorHAnsi" w:hAnsi="宋体" w:hint="eastAsia"/>
                <w:sz w:val="28"/>
                <w:szCs w:val="28"/>
              </w:rPr>
              <w:t>16K</w:t>
            </w:r>
            <w:r>
              <w:rPr>
                <w:rFonts w:asciiTheme="minorHAnsi" w:hAnsi="宋体" w:hint="eastAsia"/>
                <w:sz w:val="28"/>
                <w:szCs w:val="28"/>
              </w:rPr>
              <w:t>、</w:t>
            </w:r>
            <w:r>
              <w:rPr>
                <w:rFonts w:asciiTheme="minorHAnsi" w:hAnsi="宋体" w:hint="eastAsia"/>
                <w:sz w:val="28"/>
                <w:szCs w:val="28"/>
              </w:rPr>
              <w:t>32K</w:t>
            </w:r>
            <w:r>
              <w:rPr>
                <w:rFonts w:asciiTheme="minorHAnsi" w:hAnsi="宋体" w:hint="eastAsia"/>
                <w:sz w:val="28"/>
                <w:szCs w:val="28"/>
              </w:rPr>
              <w:t>、</w:t>
            </w:r>
            <w:r>
              <w:rPr>
                <w:rFonts w:asciiTheme="minorHAnsi" w:hAnsi="宋体" w:hint="eastAsia"/>
                <w:sz w:val="28"/>
                <w:szCs w:val="28"/>
              </w:rPr>
              <w:t>48K</w:t>
            </w:r>
            <w:r>
              <w:rPr>
                <w:rFonts w:asciiTheme="minorHAnsi" w:hAnsi="宋体" w:hint="eastAsia"/>
                <w:sz w:val="28"/>
                <w:szCs w:val="28"/>
              </w:rPr>
              <w:t>）</w:t>
            </w:r>
          </w:p>
        </w:tc>
        <w:tc>
          <w:tcPr>
            <w:tcW w:w="2955" w:type="dxa"/>
            <w:tcBorders>
              <w:right w:val="single" w:sz="4" w:space="0" w:color="auto"/>
            </w:tcBorders>
            <w:vAlign w:val="center"/>
          </w:tcPr>
          <w:p w:rsidR="004010DA" w:rsidRDefault="004010DA" w:rsidP="004E358A">
            <w:pPr>
              <w:pStyle w:val="a7"/>
              <w:spacing w:line="360" w:lineRule="auto"/>
              <w:jc w:val="left"/>
              <w:rPr>
                <w:rFonts w:hAnsi="宋体"/>
                <w:b/>
                <w:sz w:val="28"/>
                <w:szCs w:val="28"/>
              </w:rPr>
            </w:pPr>
          </w:p>
        </w:tc>
        <w:tc>
          <w:tcPr>
            <w:tcW w:w="3455" w:type="dxa"/>
            <w:tcBorders>
              <w:left w:val="single" w:sz="4" w:space="0" w:color="auto"/>
            </w:tcBorders>
            <w:vAlign w:val="center"/>
          </w:tcPr>
          <w:p w:rsidR="004010DA" w:rsidRDefault="004010DA" w:rsidP="004E358A">
            <w:pPr>
              <w:pStyle w:val="a7"/>
              <w:spacing w:line="360" w:lineRule="auto"/>
              <w:jc w:val="left"/>
              <w:rPr>
                <w:rFonts w:hAnsi="宋体"/>
                <w:b/>
                <w:sz w:val="28"/>
                <w:szCs w:val="28"/>
              </w:rPr>
            </w:pPr>
          </w:p>
        </w:tc>
      </w:tr>
      <w:tr w:rsidR="004010DA" w:rsidTr="004E358A">
        <w:trPr>
          <w:trHeight w:val="558"/>
        </w:trPr>
        <w:tc>
          <w:tcPr>
            <w:tcW w:w="2912" w:type="dxa"/>
            <w:vAlign w:val="center"/>
          </w:tcPr>
          <w:p w:rsidR="004010DA" w:rsidRDefault="004010DA" w:rsidP="004E358A">
            <w:pPr>
              <w:pStyle w:val="a7"/>
              <w:spacing w:line="360" w:lineRule="auto"/>
              <w:jc w:val="center"/>
              <w:rPr>
                <w:rFonts w:asciiTheme="minorHAnsi" w:hAnsi="宋体"/>
                <w:sz w:val="28"/>
                <w:szCs w:val="28"/>
              </w:rPr>
            </w:pPr>
            <w:r>
              <w:rPr>
                <w:rFonts w:asciiTheme="minorHAnsi" w:hAnsi="宋体" w:hint="eastAsia"/>
                <w:sz w:val="28"/>
                <w:szCs w:val="28"/>
              </w:rPr>
              <w:t>制表</w:t>
            </w:r>
          </w:p>
        </w:tc>
        <w:tc>
          <w:tcPr>
            <w:tcW w:w="2955" w:type="dxa"/>
            <w:tcBorders>
              <w:right w:val="single" w:sz="4" w:space="0" w:color="auto"/>
            </w:tcBorders>
            <w:vAlign w:val="center"/>
          </w:tcPr>
          <w:p w:rsidR="004010DA" w:rsidRDefault="004010DA" w:rsidP="004E358A">
            <w:pPr>
              <w:pStyle w:val="a7"/>
              <w:spacing w:line="360" w:lineRule="auto"/>
              <w:jc w:val="left"/>
              <w:rPr>
                <w:rFonts w:hAnsi="宋体"/>
                <w:b/>
                <w:sz w:val="28"/>
                <w:szCs w:val="28"/>
              </w:rPr>
            </w:pPr>
          </w:p>
        </w:tc>
        <w:tc>
          <w:tcPr>
            <w:tcW w:w="3455" w:type="dxa"/>
            <w:tcBorders>
              <w:left w:val="single" w:sz="4" w:space="0" w:color="auto"/>
            </w:tcBorders>
            <w:vAlign w:val="center"/>
          </w:tcPr>
          <w:p w:rsidR="004010DA" w:rsidRDefault="004010DA" w:rsidP="004E358A">
            <w:pPr>
              <w:pStyle w:val="a7"/>
              <w:spacing w:line="360" w:lineRule="auto"/>
              <w:jc w:val="left"/>
              <w:rPr>
                <w:rFonts w:hAnsi="宋体"/>
                <w:b/>
                <w:sz w:val="28"/>
                <w:szCs w:val="28"/>
              </w:rPr>
            </w:pPr>
          </w:p>
        </w:tc>
      </w:tr>
      <w:tr w:rsidR="004010DA" w:rsidTr="004E358A">
        <w:trPr>
          <w:trHeight w:val="558"/>
        </w:trPr>
        <w:tc>
          <w:tcPr>
            <w:tcW w:w="2912" w:type="dxa"/>
            <w:vAlign w:val="center"/>
          </w:tcPr>
          <w:p w:rsidR="004010DA" w:rsidRDefault="004010DA" w:rsidP="004E358A">
            <w:pPr>
              <w:pStyle w:val="a7"/>
              <w:spacing w:line="360" w:lineRule="auto"/>
              <w:jc w:val="center"/>
              <w:rPr>
                <w:rFonts w:asciiTheme="minorHAnsi" w:hAnsi="宋体"/>
                <w:sz w:val="28"/>
                <w:szCs w:val="28"/>
              </w:rPr>
            </w:pPr>
            <w:r>
              <w:rPr>
                <w:rFonts w:asciiTheme="minorHAnsi" w:hAnsi="宋体" w:hint="eastAsia"/>
                <w:sz w:val="28"/>
                <w:szCs w:val="28"/>
              </w:rPr>
              <w:t>……</w:t>
            </w:r>
          </w:p>
        </w:tc>
        <w:tc>
          <w:tcPr>
            <w:tcW w:w="2955" w:type="dxa"/>
            <w:tcBorders>
              <w:right w:val="single" w:sz="4" w:space="0" w:color="auto"/>
            </w:tcBorders>
            <w:vAlign w:val="center"/>
          </w:tcPr>
          <w:p w:rsidR="004010DA" w:rsidRDefault="004010DA" w:rsidP="004E358A">
            <w:pPr>
              <w:pStyle w:val="a7"/>
              <w:spacing w:line="360" w:lineRule="auto"/>
              <w:jc w:val="left"/>
              <w:rPr>
                <w:rFonts w:hAnsi="宋体"/>
                <w:b/>
                <w:sz w:val="28"/>
                <w:szCs w:val="28"/>
              </w:rPr>
            </w:pPr>
          </w:p>
        </w:tc>
        <w:tc>
          <w:tcPr>
            <w:tcW w:w="3455" w:type="dxa"/>
            <w:tcBorders>
              <w:left w:val="single" w:sz="4" w:space="0" w:color="auto"/>
            </w:tcBorders>
            <w:vAlign w:val="center"/>
          </w:tcPr>
          <w:p w:rsidR="004010DA" w:rsidRDefault="004010DA" w:rsidP="004E358A">
            <w:pPr>
              <w:pStyle w:val="a7"/>
              <w:spacing w:line="360" w:lineRule="auto"/>
              <w:jc w:val="left"/>
              <w:rPr>
                <w:rFonts w:hAnsi="宋体"/>
                <w:b/>
                <w:sz w:val="28"/>
                <w:szCs w:val="28"/>
              </w:rPr>
            </w:pPr>
          </w:p>
        </w:tc>
      </w:tr>
    </w:tbl>
    <w:p w:rsidR="000B6CFA" w:rsidRDefault="000B6CFA">
      <w:pPr>
        <w:spacing w:line="360" w:lineRule="auto"/>
        <w:jc w:val="center"/>
        <w:rPr>
          <w:rFonts w:ascii="方正小标宋_GBK" w:eastAsia="方正小标宋_GBK" w:hAnsi="宋体"/>
          <w:b/>
          <w:color w:val="000000"/>
          <w:sz w:val="28"/>
          <w:szCs w:val="28"/>
        </w:rPr>
      </w:pPr>
    </w:p>
    <w:p w:rsidR="000B6CFA" w:rsidRDefault="000B6CFA">
      <w:pPr>
        <w:spacing w:line="360" w:lineRule="auto"/>
        <w:jc w:val="center"/>
        <w:rPr>
          <w:rFonts w:ascii="方正小标宋_GBK" w:eastAsia="方正小标宋_GBK" w:hAnsi="宋体"/>
          <w:b/>
          <w:color w:val="000000"/>
          <w:sz w:val="44"/>
          <w:szCs w:val="44"/>
        </w:rPr>
      </w:pPr>
    </w:p>
    <w:sectPr w:rsidR="000B6CFA">
      <w:pgSz w:w="11906" w:h="16838"/>
      <w:pgMar w:top="1440" w:right="1133"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5A3" w:rsidRDefault="001505A3">
      <w:r>
        <w:separator/>
      </w:r>
    </w:p>
  </w:endnote>
  <w:endnote w:type="continuationSeparator" w:id="0">
    <w:p w:rsidR="001505A3" w:rsidRDefault="001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_x000B__x000C_">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45" w:rsidRDefault="00F65C45">
    <w:pPr>
      <w:pStyle w:val="ab"/>
      <w:framePr w:wrap="around" w:vAnchor="text" w:hAnchor="margin" w:xAlign="center" w:y="1"/>
      <w:rPr>
        <w:rStyle w:val="af1"/>
      </w:rPr>
    </w:pPr>
    <w:r>
      <w:fldChar w:fldCharType="begin"/>
    </w:r>
    <w:r>
      <w:rPr>
        <w:rStyle w:val="af1"/>
      </w:rPr>
      <w:instrText xml:space="preserve">PAGE  </w:instrText>
    </w:r>
    <w:r>
      <w:fldChar w:fldCharType="separate"/>
    </w:r>
    <w:r w:rsidR="005F3228">
      <w:rPr>
        <w:rStyle w:val="af1"/>
        <w:noProof/>
      </w:rPr>
      <w:t>9</w:t>
    </w:r>
    <w:r>
      <w:fldChar w:fldCharType="end"/>
    </w:r>
  </w:p>
  <w:p w:rsidR="00F65C45" w:rsidRDefault="00F65C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5A3" w:rsidRDefault="001505A3">
      <w:r>
        <w:separator/>
      </w:r>
    </w:p>
  </w:footnote>
  <w:footnote w:type="continuationSeparator" w:id="0">
    <w:p w:rsidR="001505A3" w:rsidRDefault="0015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japaneseCounting"/>
      <w:lvlText w:val="第%1条"/>
      <w:lvlJc w:val="left"/>
      <w:pPr>
        <w:tabs>
          <w:tab w:val="left" w:pos="1336"/>
        </w:tabs>
        <w:ind w:left="1336" w:hanging="975"/>
      </w:pPr>
      <w:rPr>
        <w:rFonts w:ascii="宋体" w:hAnsi="宋体" w:cs="宋体" w:hint="default"/>
        <w:b/>
        <w:sz w:val="24"/>
      </w:rPr>
    </w:lvl>
    <w:lvl w:ilvl="1">
      <w:start w:val="1"/>
      <w:numFmt w:val="lowerLetter"/>
      <w:lvlText w:val="%2)"/>
      <w:lvlJc w:val="left"/>
      <w:pPr>
        <w:tabs>
          <w:tab w:val="left" w:pos="1201"/>
        </w:tabs>
        <w:ind w:left="1201" w:hanging="420"/>
      </w:pPr>
    </w:lvl>
    <w:lvl w:ilvl="2">
      <w:start w:val="1"/>
      <w:numFmt w:val="lowerRoman"/>
      <w:lvlText w:val="%3."/>
      <w:lvlJc w:val="right"/>
      <w:pPr>
        <w:tabs>
          <w:tab w:val="left" w:pos="1621"/>
        </w:tabs>
        <w:ind w:left="1621" w:hanging="420"/>
      </w:pPr>
    </w:lvl>
    <w:lvl w:ilvl="3">
      <w:start w:val="1"/>
      <w:numFmt w:val="decimal"/>
      <w:lvlText w:val="%4."/>
      <w:lvlJc w:val="left"/>
      <w:pPr>
        <w:tabs>
          <w:tab w:val="left" w:pos="2041"/>
        </w:tabs>
        <w:ind w:left="2041" w:hanging="420"/>
      </w:pPr>
    </w:lvl>
    <w:lvl w:ilvl="4">
      <w:start w:val="1"/>
      <w:numFmt w:val="lowerLetter"/>
      <w:lvlText w:val="%5)"/>
      <w:lvlJc w:val="left"/>
      <w:pPr>
        <w:tabs>
          <w:tab w:val="left" w:pos="2461"/>
        </w:tabs>
        <w:ind w:left="2461" w:hanging="420"/>
      </w:pPr>
    </w:lvl>
    <w:lvl w:ilvl="5">
      <w:start w:val="1"/>
      <w:numFmt w:val="lowerRoman"/>
      <w:lvlText w:val="%6."/>
      <w:lvlJc w:val="right"/>
      <w:pPr>
        <w:tabs>
          <w:tab w:val="left" w:pos="2881"/>
        </w:tabs>
        <w:ind w:left="2881" w:hanging="420"/>
      </w:pPr>
    </w:lvl>
    <w:lvl w:ilvl="6">
      <w:start w:val="1"/>
      <w:numFmt w:val="decimal"/>
      <w:lvlText w:val="%7."/>
      <w:lvlJc w:val="left"/>
      <w:pPr>
        <w:tabs>
          <w:tab w:val="left" w:pos="3301"/>
        </w:tabs>
        <w:ind w:left="3301" w:hanging="420"/>
      </w:pPr>
    </w:lvl>
    <w:lvl w:ilvl="7">
      <w:start w:val="1"/>
      <w:numFmt w:val="lowerLetter"/>
      <w:lvlText w:val="%8)"/>
      <w:lvlJc w:val="left"/>
      <w:pPr>
        <w:tabs>
          <w:tab w:val="left" w:pos="3721"/>
        </w:tabs>
        <w:ind w:left="3721" w:hanging="420"/>
      </w:pPr>
    </w:lvl>
    <w:lvl w:ilvl="8">
      <w:start w:val="1"/>
      <w:numFmt w:val="lowerRoman"/>
      <w:lvlText w:val="%9."/>
      <w:lvlJc w:val="right"/>
      <w:pPr>
        <w:tabs>
          <w:tab w:val="left" w:pos="4141"/>
        </w:tabs>
        <w:ind w:left="4141" w:hanging="420"/>
      </w:pPr>
    </w:lvl>
  </w:abstractNum>
  <w:abstractNum w:abstractNumId="1" w15:restartNumberingAfterBreak="0">
    <w:nsid w:val="117144A1"/>
    <w:multiLevelType w:val="multilevel"/>
    <w:tmpl w:val="117144A1"/>
    <w:lvl w:ilvl="0">
      <w:start w:val="4"/>
      <w:numFmt w:val="japaneseCounting"/>
      <w:lvlText w:val="（%1）"/>
      <w:lvlJc w:val="left"/>
      <w:pPr>
        <w:ind w:left="855" w:hanging="85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B10F5"/>
    <w:multiLevelType w:val="multilevel"/>
    <w:tmpl w:val="274B10F5"/>
    <w:lvl w:ilvl="0">
      <w:start w:val="2"/>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C7E32A3"/>
    <w:multiLevelType w:val="singleLevel"/>
    <w:tmpl w:val="5C7E32A3"/>
    <w:lvl w:ilvl="0">
      <w:start w:val="6"/>
      <w:numFmt w:val="chineseCounting"/>
      <w:suff w:val="space"/>
      <w:lvlText w:val="第%1条"/>
      <w:lvlJc w:val="left"/>
    </w:lvl>
  </w:abstractNum>
  <w:abstractNum w:abstractNumId="4" w15:restartNumberingAfterBreak="0">
    <w:nsid w:val="5E73096E"/>
    <w:multiLevelType w:val="singleLevel"/>
    <w:tmpl w:val="5E73096E"/>
    <w:lvl w:ilvl="0">
      <w:start w:val="1"/>
      <w:numFmt w:val="decimal"/>
      <w:suff w:val="nothing"/>
      <w:lvlText w:val="（%1）"/>
      <w:lvlJc w:val="left"/>
    </w:lvl>
  </w:abstractNum>
  <w:abstractNum w:abstractNumId="5" w15:restartNumberingAfterBreak="0">
    <w:nsid w:val="7021026B"/>
    <w:multiLevelType w:val="multilevel"/>
    <w:tmpl w:val="7021026B"/>
    <w:lvl w:ilvl="0">
      <w:start w:val="2"/>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53BF8"/>
    <w:rsid w:val="00006DB3"/>
    <w:rsid w:val="000470C4"/>
    <w:rsid w:val="000500CB"/>
    <w:rsid w:val="00080801"/>
    <w:rsid w:val="000854F1"/>
    <w:rsid w:val="00086168"/>
    <w:rsid w:val="00093343"/>
    <w:rsid w:val="000A1B6A"/>
    <w:rsid w:val="000B6CFA"/>
    <w:rsid w:val="000E0D9B"/>
    <w:rsid w:val="000E26C7"/>
    <w:rsid w:val="000F5B4B"/>
    <w:rsid w:val="001505A3"/>
    <w:rsid w:val="001515EF"/>
    <w:rsid w:val="00173BD6"/>
    <w:rsid w:val="00183D07"/>
    <w:rsid w:val="0018489E"/>
    <w:rsid w:val="001A01FE"/>
    <w:rsid w:val="002277C9"/>
    <w:rsid w:val="00276B82"/>
    <w:rsid w:val="00292A46"/>
    <w:rsid w:val="002B2E02"/>
    <w:rsid w:val="002D4608"/>
    <w:rsid w:val="002E334F"/>
    <w:rsid w:val="00334EA6"/>
    <w:rsid w:val="003365D2"/>
    <w:rsid w:val="00371479"/>
    <w:rsid w:val="003A0891"/>
    <w:rsid w:val="003B22E1"/>
    <w:rsid w:val="003E1107"/>
    <w:rsid w:val="003F55FC"/>
    <w:rsid w:val="004010DA"/>
    <w:rsid w:val="00421A0D"/>
    <w:rsid w:val="004575D2"/>
    <w:rsid w:val="004C0334"/>
    <w:rsid w:val="004F52FC"/>
    <w:rsid w:val="00503197"/>
    <w:rsid w:val="00521B36"/>
    <w:rsid w:val="005361EE"/>
    <w:rsid w:val="0056699F"/>
    <w:rsid w:val="00570902"/>
    <w:rsid w:val="0058098A"/>
    <w:rsid w:val="00584841"/>
    <w:rsid w:val="005C087E"/>
    <w:rsid w:val="005C7A75"/>
    <w:rsid w:val="005D3686"/>
    <w:rsid w:val="005E5BE9"/>
    <w:rsid w:val="005F3228"/>
    <w:rsid w:val="005F44F7"/>
    <w:rsid w:val="00603883"/>
    <w:rsid w:val="00606BE5"/>
    <w:rsid w:val="00651641"/>
    <w:rsid w:val="006526C7"/>
    <w:rsid w:val="00676945"/>
    <w:rsid w:val="0068294A"/>
    <w:rsid w:val="0069029B"/>
    <w:rsid w:val="006B63C3"/>
    <w:rsid w:val="006C7AC0"/>
    <w:rsid w:val="006D3756"/>
    <w:rsid w:val="006E05D8"/>
    <w:rsid w:val="00706507"/>
    <w:rsid w:val="00714610"/>
    <w:rsid w:val="00727AAB"/>
    <w:rsid w:val="007511A5"/>
    <w:rsid w:val="007513B9"/>
    <w:rsid w:val="007826BE"/>
    <w:rsid w:val="00791E93"/>
    <w:rsid w:val="007A00F2"/>
    <w:rsid w:val="007A3EA6"/>
    <w:rsid w:val="007B60D6"/>
    <w:rsid w:val="007F78C0"/>
    <w:rsid w:val="008035D4"/>
    <w:rsid w:val="00824121"/>
    <w:rsid w:val="008A0F70"/>
    <w:rsid w:val="008C0BCC"/>
    <w:rsid w:val="008D6F6C"/>
    <w:rsid w:val="008E3F8A"/>
    <w:rsid w:val="008F0FEB"/>
    <w:rsid w:val="008F6F73"/>
    <w:rsid w:val="00900029"/>
    <w:rsid w:val="00901D4C"/>
    <w:rsid w:val="00935A64"/>
    <w:rsid w:val="009771AE"/>
    <w:rsid w:val="009924A5"/>
    <w:rsid w:val="009A1A1B"/>
    <w:rsid w:val="009A340E"/>
    <w:rsid w:val="009A6A46"/>
    <w:rsid w:val="009A6A8E"/>
    <w:rsid w:val="009C1D6F"/>
    <w:rsid w:val="009D1EBF"/>
    <w:rsid w:val="009F7EB3"/>
    <w:rsid w:val="00A11EE9"/>
    <w:rsid w:val="00A13A5A"/>
    <w:rsid w:val="00A33C50"/>
    <w:rsid w:val="00A36D8E"/>
    <w:rsid w:val="00A46366"/>
    <w:rsid w:val="00A54090"/>
    <w:rsid w:val="00A855AC"/>
    <w:rsid w:val="00A857E3"/>
    <w:rsid w:val="00A93BA7"/>
    <w:rsid w:val="00AA572D"/>
    <w:rsid w:val="00AC510D"/>
    <w:rsid w:val="00AC6C9C"/>
    <w:rsid w:val="00AD08CC"/>
    <w:rsid w:val="00AD4770"/>
    <w:rsid w:val="00AE6380"/>
    <w:rsid w:val="00AF0F21"/>
    <w:rsid w:val="00B128AC"/>
    <w:rsid w:val="00B15FB0"/>
    <w:rsid w:val="00B80A3A"/>
    <w:rsid w:val="00B84BB5"/>
    <w:rsid w:val="00BA40B6"/>
    <w:rsid w:val="00BA67BC"/>
    <w:rsid w:val="00BC131E"/>
    <w:rsid w:val="00BE1924"/>
    <w:rsid w:val="00BF5D47"/>
    <w:rsid w:val="00BF6F93"/>
    <w:rsid w:val="00C4003E"/>
    <w:rsid w:val="00C44B22"/>
    <w:rsid w:val="00C57285"/>
    <w:rsid w:val="00C57AF9"/>
    <w:rsid w:val="00C65B75"/>
    <w:rsid w:val="00C73231"/>
    <w:rsid w:val="00C944EF"/>
    <w:rsid w:val="00C97F69"/>
    <w:rsid w:val="00CA081C"/>
    <w:rsid w:val="00CA13AF"/>
    <w:rsid w:val="00CA5F5E"/>
    <w:rsid w:val="00CF580A"/>
    <w:rsid w:val="00CF5D0D"/>
    <w:rsid w:val="00CF6150"/>
    <w:rsid w:val="00D004D0"/>
    <w:rsid w:val="00D16348"/>
    <w:rsid w:val="00D17882"/>
    <w:rsid w:val="00D65C30"/>
    <w:rsid w:val="00D7399C"/>
    <w:rsid w:val="00D7542F"/>
    <w:rsid w:val="00D941AE"/>
    <w:rsid w:val="00DF4CE6"/>
    <w:rsid w:val="00E62AD5"/>
    <w:rsid w:val="00E75A00"/>
    <w:rsid w:val="00E77DC5"/>
    <w:rsid w:val="00E91D1D"/>
    <w:rsid w:val="00EB5D1C"/>
    <w:rsid w:val="00EC3373"/>
    <w:rsid w:val="00EE5455"/>
    <w:rsid w:val="00F65C45"/>
    <w:rsid w:val="00FA1CA4"/>
    <w:rsid w:val="00FA6526"/>
    <w:rsid w:val="00FC04C7"/>
    <w:rsid w:val="00FD105A"/>
    <w:rsid w:val="00FE5B63"/>
    <w:rsid w:val="015C36A2"/>
    <w:rsid w:val="01A61C56"/>
    <w:rsid w:val="04394B74"/>
    <w:rsid w:val="04874A80"/>
    <w:rsid w:val="05D46785"/>
    <w:rsid w:val="060D61ED"/>
    <w:rsid w:val="06527711"/>
    <w:rsid w:val="086F301D"/>
    <w:rsid w:val="08950A91"/>
    <w:rsid w:val="0943281B"/>
    <w:rsid w:val="09FF2639"/>
    <w:rsid w:val="0A413E71"/>
    <w:rsid w:val="0AF748B7"/>
    <w:rsid w:val="0BC7185D"/>
    <w:rsid w:val="0D651BF5"/>
    <w:rsid w:val="0F3C2758"/>
    <w:rsid w:val="1522448C"/>
    <w:rsid w:val="16584B38"/>
    <w:rsid w:val="16F24B55"/>
    <w:rsid w:val="17671BF5"/>
    <w:rsid w:val="17B00313"/>
    <w:rsid w:val="17E87030"/>
    <w:rsid w:val="19024411"/>
    <w:rsid w:val="1A5D42E6"/>
    <w:rsid w:val="1ABB0185"/>
    <w:rsid w:val="1C654960"/>
    <w:rsid w:val="1CA6280D"/>
    <w:rsid w:val="1D443C3E"/>
    <w:rsid w:val="1EBF12AE"/>
    <w:rsid w:val="1FDF00D7"/>
    <w:rsid w:val="22E12F14"/>
    <w:rsid w:val="23264343"/>
    <w:rsid w:val="24077B4F"/>
    <w:rsid w:val="2634092F"/>
    <w:rsid w:val="28B60340"/>
    <w:rsid w:val="299B047F"/>
    <w:rsid w:val="299C7062"/>
    <w:rsid w:val="2B54521C"/>
    <w:rsid w:val="2B625581"/>
    <w:rsid w:val="2E0453C8"/>
    <w:rsid w:val="2F0956DC"/>
    <w:rsid w:val="2F2B7C19"/>
    <w:rsid w:val="2F781B1D"/>
    <w:rsid w:val="2FDE385E"/>
    <w:rsid w:val="307F1363"/>
    <w:rsid w:val="31A53BF8"/>
    <w:rsid w:val="32061472"/>
    <w:rsid w:val="32E43A14"/>
    <w:rsid w:val="36FE658D"/>
    <w:rsid w:val="37B1011D"/>
    <w:rsid w:val="39F04EA0"/>
    <w:rsid w:val="39FD4981"/>
    <w:rsid w:val="3BB945DB"/>
    <w:rsid w:val="3C0C3E1B"/>
    <w:rsid w:val="3D57648D"/>
    <w:rsid w:val="3F84655A"/>
    <w:rsid w:val="3FA25E14"/>
    <w:rsid w:val="3FAF4542"/>
    <w:rsid w:val="40EA4267"/>
    <w:rsid w:val="4122015F"/>
    <w:rsid w:val="42014257"/>
    <w:rsid w:val="42817372"/>
    <w:rsid w:val="42B200D3"/>
    <w:rsid w:val="456B7291"/>
    <w:rsid w:val="45EF00EC"/>
    <w:rsid w:val="45F92BAE"/>
    <w:rsid w:val="463B3978"/>
    <w:rsid w:val="464511E2"/>
    <w:rsid w:val="47A470A7"/>
    <w:rsid w:val="47D616C9"/>
    <w:rsid w:val="48D70FD5"/>
    <w:rsid w:val="49C77CBD"/>
    <w:rsid w:val="4AE053AE"/>
    <w:rsid w:val="4B5738A4"/>
    <w:rsid w:val="4BB3044C"/>
    <w:rsid w:val="4C451D3F"/>
    <w:rsid w:val="4CE1268F"/>
    <w:rsid w:val="4ED220F6"/>
    <w:rsid w:val="4F4F49CF"/>
    <w:rsid w:val="4FFC3553"/>
    <w:rsid w:val="508039D8"/>
    <w:rsid w:val="51BC58A6"/>
    <w:rsid w:val="51F465D5"/>
    <w:rsid w:val="54E02BB2"/>
    <w:rsid w:val="567759A5"/>
    <w:rsid w:val="568B1866"/>
    <w:rsid w:val="56E464AF"/>
    <w:rsid w:val="582428C5"/>
    <w:rsid w:val="59231746"/>
    <w:rsid w:val="59FC354B"/>
    <w:rsid w:val="59FC3B71"/>
    <w:rsid w:val="5A6004DC"/>
    <w:rsid w:val="5BB72126"/>
    <w:rsid w:val="5CF40EEE"/>
    <w:rsid w:val="5D367B38"/>
    <w:rsid w:val="62931B94"/>
    <w:rsid w:val="63B70DD3"/>
    <w:rsid w:val="64231DCA"/>
    <w:rsid w:val="662074A1"/>
    <w:rsid w:val="670F0F58"/>
    <w:rsid w:val="681871F9"/>
    <w:rsid w:val="68850716"/>
    <w:rsid w:val="6A642174"/>
    <w:rsid w:val="6AFC4E3A"/>
    <w:rsid w:val="6B067EE4"/>
    <w:rsid w:val="6D9424A6"/>
    <w:rsid w:val="6E72631F"/>
    <w:rsid w:val="708E6C06"/>
    <w:rsid w:val="738B0E61"/>
    <w:rsid w:val="73921B4F"/>
    <w:rsid w:val="7415269C"/>
    <w:rsid w:val="743E31B2"/>
    <w:rsid w:val="7473710C"/>
    <w:rsid w:val="749923FE"/>
    <w:rsid w:val="74CE7FB3"/>
    <w:rsid w:val="75655B84"/>
    <w:rsid w:val="75960B37"/>
    <w:rsid w:val="7959299E"/>
    <w:rsid w:val="79F91AB1"/>
    <w:rsid w:val="7A890BF0"/>
    <w:rsid w:val="7AA47C94"/>
    <w:rsid w:val="7AB426D4"/>
    <w:rsid w:val="7D000624"/>
    <w:rsid w:val="7D8E51AE"/>
    <w:rsid w:val="7DFFF061"/>
    <w:rsid w:val="7E553249"/>
    <w:rsid w:val="7EE4784F"/>
    <w:rsid w:val="7F484BE4"/>
    <w:rsid w:val="7F79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58ABE3-7586-402F-A97C-E29DEDB0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jc w:val="both"/>
    </w:pPr>
    <w:rPr>
      <w:rFonts w:asciiTheme="minorHAnsi" w:eastAsiaTheme="minorEastAsia" w:hAnsiTheme="minorHAnsi" w:cstheme="minorBidi"/>
      <w:sz w:val="21"/>
      <w:szCs w:val="22"/>
    </w:rPr>
  </w:style>
  <w:style w:type="paragraph" w:styleId="1">
    <w:name w:val="heading 1"/>
    <w:basedOn w:val="a"/>
    <w:next w:val="a"/>
    <w:link w:val="10"/>
    <w:qFormat/>
    <w:pPr>
      <w:keepNext/>
      <w:keepLines/>
      <w:adjustRightInd w:val="0"/>
      <w:spacing w:before="340" w:after="330" w:line="360" w:lineRule="auto"/>
      <w:jc w:val="center"/>
      <w:outlineLvl w:val="0"/>
    </w:pPr>
    <w:rPr>
      <w:rFonts w:eastAsia="黑体"/>
      <w:b/>
      <w:kern w:val="44"/>
      <w:sz w:val="36"/>
    </w:rPr>
  </w:style>
  <w:style w:type="paragraph" w:styleId="2">
    <w:name w:val="heading 2"/>
    <w:basedOn w:val="1"/>
    <w:next w:val="a"/>
    <w:unhideWhenUsed/>
    <w:qFormat/>
    <w:pPr>
      <w:spacing w:before="260" w:after="260" w:line="412" w:lineRule="auto"/>
      <w:outlineLvl w:val="1"/>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snapToGrid/>
      <w:jc w:val="left"/>
    </w:pPr>
    <w:rPr>
      <w:kern w:val="2"/>
    </w:rPr>
  </w:style>
  <w:style w:type="paragraph" w:styleId="a5">
    <w:name w:val="Body Text Indent"/>
    <w:basedOn w:val="a"/>
    <w:qFormat/>
    <w:pPr>
      <w:adjustRightInd w:val="0"/>
      <w:spacing w:line="360" w:lineRule="auto"/>
      <w:ind w:firstLine="490"/>
      <w:jc w:val="left"/>
    </w:pPr>
    <w:rPr>
      <w:rFonts w:ascii="宋体" w:hAnsi="宋体"/>
      <w:snapToGrid w:val="0"/>
      <w:sz w:val="24"/>
    </w:rPr>
  </w:style>
  <w:style w:type="paragraph" w:styleId="a6">
    <w:name w:val="Block Text"/>
    <w:basedOn w:val="a"/>
    <w:qFormat/>
    <w:pPr>
      <w:adjustRightInd w:val="0"/>
      <w:spacing w:line="300" w:lineRule="auto"/>
      <w:ind w:left="958" w:rightChars="-120" w:right="-120"/>
      <w:jc w:val="left"/>
    </w:pPr>
    <w:rPr>
      <w:rFonts w:ascii="宋体" w:hAnsi="宋体"/>
      <w:kern w:val="2"/>
      <w:sz w:val="28"/>
    </w:rPr>
  </w:style>
  <w:style w:type="paragraph" w:styleId="a7">
    <w:name w:val="Plain Text"/>
    <w:basedOn w:val="a"/>
    <w:qFormat/>
    <w:pPr>
      <w:snapToGrid/>
    </w:pPr>
    <w:rPr>
      <w:rFonts w:ascii="宋体" w:hAnsi="Courier New"/>
      <w:sz w:val="18"/>
    </w:rPr>
  </w:style>
  <w:style w:type="paragraph" w:styleId="a8">
    <w:name w:val="Date"/>
    <w:basedOn w:val="a"/>
    <w:next w:val="a"/>
    <w:qFormat/>
    <w:pPr>
      <w:snapToGrid/>
      <w:ind w:leftChars="2500" w:left="2500"/>
    </w:pPr>
    <w:rPr>
      <w:rFonts w:ascii="宋体" w:hAnsi="宋体"/>
      <w:kern w:val="2"/>
      <w:sz w:val="24"/>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jc w:val="left"/>
    </w:pPr>
    <w:rPr>
      <w:sz w:val="18"/>
    </w:rPr>
  </w:style>
  <w:style w:type="paragraph" w:styleId="ac">
    <w:name w:val="header"/>
    <w:basedOn w:val="a"/>
    <w:qFormat/>
    <w:pPr>
      <w:pBdr>
        <w:bottom w:val="single" w:sz="6" w:space="1" w:color="auto"/>
      </w:pBdr>
      <w:tabs>
        <w:tab w:val="center" w:pos="4153"/>
        <w:tab w:val="right" w:pos="8306"/>
      </w:tabs>
      <w:jc w:val="center"/>
    </w:pPr>
    <w:rPr>
      <w:sz w:val="18"/>
      <w:szCs w:val="18"/>
    </w:rPr>
  </w:style>
  <w:style w:type="paragraph" w:styleId="11">
    <w:name w:val="toc 1"/>
    <w:basedOn w:val="a"/>
    <w:next w:val="a"/>
    <w:qFormat/>
    <w:pPr>
      <w:spacing w:before="120" w:after="120" w:line="360" w:lineRule="atLeast"/>
      <w:ind w:firstLineChars="50" w:firstLine="100"/>
      <w:jc w:val="center"/>
    </w:pPr>
    <w:rPr>
      <w:rFonts w:ascii="宋体" w:hAnsi="宋体"/>
      <w:caps/>
      <w:sz w:val="20"/>
    </w:rPr>
  </w:style>
  <w:style w:type="paragraph" w:styleId="20">
    <w:name w:val="toc 2"/>
    <w:basedOn w:val="a"/>
    <w:next w:val="a"/>
    <w:qFormat/>
    <w:pPr>
      <w:ind w:leftChars="200" w:left="200"/>
    </w:pPr>
  </w:style>
  <w:style w:type="paragraph" w:styleId="ad">
    <w:name w:val="Normal (Web)"/>
    <w:basedOn w:val="a"/>
    <w:pPr>
      <w:jc w:val="left"/>
    </w:pPr>
    <w:rPr>
      <w:rFonts w:cs="Times New Roman"/>
      <w:sz w:val="24"/>
    </w:rPr>
  </w:style>
  <w:style w:type="paragraph" w:styleId="ae">
    <w:name w:val="annotation subject"/>
    <w:basedOn w:val="a3"/>
    <w:next w:val="a3"/>
    <w:link w:val="af"/>
    <w:qFormat/>
    <w:pPr>
      <w:snapToGrid w:val="0"/>
    </w:pPr>
    <w:rPr>
      <w:b/>
      <w:bCs/>
      <w:kern w:val="0"/>
    </w:rPr>
  </w:style>
  <w:style w:type="character" w:styleId="af0">
    <w:name w:val="Strong"/>
    <w:basedOn w:val="a0"/>
    <w:qFormat/>
    <w:rPr>
      <w:b/>
    </w:rPr>
  </w:style>
  <w:style w:type="character" w:styleId="af1">
    <w:name w:val="page number"/>
    <w:basedOn w:val="a0"/>
    <w:qFormat/>
  </w:style>
  <w:style w:type="character" w:styleId="af2">
    <w:name w:val="FollowedHyperlink"/>
    <w:basedOn w:val="a0"/>
    <w:qFormat/>
    <w:rPr>
      <w:color w:val="333333"/>
      <w:u w:val="none"/>
    </w:rPr>
  </w:style>
  <w:style w:type="character" w:styleId="af3">
    <w:name w:val="Emphasis"/>
    <w:basedOn w:val="a0"/>
    <w:qFormat/>
  </w:style>
  <w:style w:type="character" w:styleId="af4">
    <w:name w:val="Hyperlink"/>
    <w:qFormat/>
    <w:rPr>
      <w:color w:val="0000FF"/>
      <w:u w:val="single"/>
    </w:rPr>
  </w:style>
  <w:style w:type="character" w:styleId="HTML">
    <w:name w:val="HTML Code"/>
    <w:basedOn w:val="a0"/>
    <w:qFormat/>
    <w:rPr>
      <w:rFonts w:ascii="Courier New" w:hAnsi="Courier New"/>
      <w:sz w:val="20"/>
    </w:rPr>
  </w:style>
  <w:style w:type="character" w:styleId="af5">
    <w:name w:val="annotation reference"/>
    <w:qFormat/>
    <w:rPr>
      <w:sz w:val="21"/>
      <w:szCs w:val="21"/>
    </w:rPr>
  </w:style>
  <w:style w:type="paragraph" w:customStyle="1" w:styleId="af6">
    <w:name w:val="正文文字"/>
    <w:basedOn w:val="a"/>
    <w:qFormat/>
    <w:pPr>
      <w:widowControl/>
      <w:snapToGrid/>
      <w:spacing w:line="952" w:lineRule="atLeast"/>
      <w:ind w:firstLine="419"/>
    </w:pPr>
    <w:rPr>
      <w:b/>
      <w:color w:val="000000"/>
      <w:sz w:val="44"/>
      <w:u w:color="000000"/>
    </w:rPr>
  </w:style>
  <w:style w:type="character" w:customStyle="1" w:styleId="10">
    <w:name w:val="标题 1 字符"/>
    <w:link w:val="1"/>
    <w:qFormat/>
    <w:locked/>
    <w:rPr>
      <w:rFonts w:eastAsia="黑体"/>
      <w:b/>
      <w:kern w:val="44"/>
      <w:sz w:val="36"/>
    </w:rPr>
  </w:style>
  <w:style w:type="paragraph" w:customStyle="1" w:styleId="12">
    <w:name w:val="正文文本缩进1"/>
    <w:basedOn w:val="a"/>
    <w:qFormat/>
    <w:pPr>
      <w:spacing w:after="120"/>
      <w:ind w:leftChars="200" w:left="420"/>
    </w:pPr>
  </w:style>
  <w:style w:type="paragraph" w:customStyle="1" w:styleId="BodyText21">
    <w:name w:val="Body Text 21"/>
    <w:basedOn w:val="a"/>
    <w:qFormat/>
    <w:pPr>
      <w:adjustRightInd w:val="0"/>
      <w:spacing w:line="300" w:lineRule="auto"/>
      <w:jc w:val="center"/>
    </w:pPr>
    <w:rPr>
      <w:rFonts w:ascii="宋体" w:hAnsi="宋体"/>
      <w:sz w:val="24"/>
    </w:rPr>
  </w:style>
  <w:style w:type="paragraph" w:customStyle="1" w:styleId="Blockquote">
    <w:name w:val="Blockquote"/>
    <w:basedOn w:val="a"/>
    <w:qFormat/>
    <w:pPr>
      <w:autoSpaceDE w:val="0"/>
      <w:autoSpaceDN w:val="0"/>
      <w:adjustRightInd w:val="0"/>
      <w:snapToGrid/>
      <w:spacing w:before="100" w:after="100"/>
      <w:ind w:left="360" w:right="360"/>
      <w:jc w:val="left"/>
    </w:pPr>
    <w:rPr>
      <w:sz w:val="24"/>
    </w:rPr>
  </w:style>
  <w:style w:type="paragraph" w:customStyle="1" w:styleId="p">
    <w:name w:val="p"/>
    <w:qFormat/>
    <w:pPr>
      <w:widowControl w:val="0"/>
      <w:spacing w:before="80" w:line="310" w:lineRule="auto"/>
      <w:ind w:firstLineChars="200" w:firstLine="200"/>
      <w:jc w:val="both"/>
    </w:pPr>
    <w:rPr>
      <w:sz w:val="24"/>
    </w:rPr>
  </w:style>
  <w:style w:type="character" w:customStyle="1" w:styleId="aa">
    <w:name w:val="批注框文本 字符"/>
    <w:basedOn w:val="a0"/>
    <w:link w:val="a9"/>
    <w:qFormat/>
    <w:rPr>
      <w:sz w:val="18"/>
      <w:szCs w:val="18"/>
    </w:rPr>
  </w:style>
  <w:style w:type="character" w:customStyle="1" w:styleId="a4">
    <w:name w:val="批注文字 字符"/>
    <w:basedOn w:val="a0"/>
    <w:link w:val="a3"/>
    <w:qFormat/>
    <w:rPr>
      <w:kern w:val="2"/>
      <w:sz w:val="21"/>
      <w:szCs w:val="22"/>
    </w:rPr>
  </w:style>
  <w:style w:type="character" w:customStyle="1" w:styleId="af">
    <w:name w:val="批注主题 字符"/>
    <w:basedOn w:val="a4"/>
    <w:link w:val="ae"/>
    <w:qFormat/>
    <w:rPr>
      <w:b/>
      <w:bCs/>
      <w:kern w:val="2"/>
      <w:sz w:val="21"/>
      <w:szCs w:val="22"/>
    </w:rPr>
  </w:style>
  <w:style w:type="paragraph" w:customStyle="1" w:styleId="af7">
    <w:name w:val="[无段落样式]"/>
    <w:qFormat/>
    <w:pPr>
      <w:widowControl w:val="0"/>
      <w:autoSpaceDE w:val="0"/>
      <w:autoSpaceDN w:val="0"/>
      <w:adjustRightInd w:val="0"/>
      <w:spacing w:line="288" w:lineRule="auto"/>
      <w:jc w:val="both"/>
      <w:textAlignment w:val="center"/>
    </w:pPr>
    <w:rPr>
      <w:rFonts w:ascii="宋体" w:cs="宋体"/>
      <w:color w:val="000000"/>
      <w:sz w:val="24"/>
      <w:szCs w:val="24"/>
      <w:lang w:val="zh-CN"/>
    </w:rPr>
  </w:style>
  <w:style w:type="paragraph" w:styleId="af8">
    <w:name w:val="List Paragraph"/>
    <w:basedOn w:val="a"/>
    <w:pPr>
      <w:ind w:firstLineChars="200" w:firstLine="420"/>
    </w:pPr>
  </w:style>
  <w:style w:type="character" w:customStyle="1" w:styleId="bkclassifynavtitle">
    <w:name w:val="bkclassifynav_title"/>
    <w:basedOn w:val="a0"/>
    <w:rPr>
      <w:color w:val="0D7BCF"/>
    </w:rPr>
  </w:style>
  <w:style w:type="character" w:customStyle="1" w:styleId="on">
    <w:name w:val="on"/>
    <w:basedOn w:val="a0"/>
  </w:style>
  <w:style w:type="character" w:customStyle="1" w:styleId="hotnewsfirst">
    <w:name w:val="hotnews_first"/>
    <w:basedOn w:val="a0"/>
    <w:rPr>
      <w:b/>
      <w:shd w:val="clear" w:color="auto" w:fill="E50C1D"/>
    </w:rPr>
  </w:style>
  <w:style w:type="character" w:customStyle="1" w:styleId="layui-layer-tabnow">
    <w:name w:val="layui-layer-tabnow"/>
    <w:basedOn w:val="a0"/>
    <w:rPr>
      <w:bdr w:val="single" w:sz="4" w:space="0" w:color="CCCCCC"/>
      <w:shd w:val="clear" w:color="auto" w:fill="FFFFFF"/>
    </w:rPr>
  </w:style>
  <w:style w:type="character" w:customStyle="1" w:styleId="first-child1">
    <w:name w:val="first-child1"/>
    <w:basedOn w:val="a0"/>
  </w:style>
  <w:style w:type="character" w:customStyle="1" w:styleId="cbookbest">
    <w:name w:val="cbook_best"/>
    <w:basedOn w:val="a0"/>
    <w:rPr>
      <w:shd w:val="clear" w:color="auto" w:fill="901D23"/>
    </w:rPr>
  </w:style>
  <w:style w:type="character" w:customStyle="1" w:styleId="boughtbest">
    <w:name w:val="bought_best"/>
    <w:basedOn w:val="a0"/>
    <w:rPr>
      <w:shd w:val="clear" w:color="auto" w:fill="901D23"/>
    </w:rPr>
  </w:style>
  <w:style w:type="paragraph" w:customStyle="1" w:styleId="Style42">
    <w:name w:val="_Style 42"/>
    <w:basedOn w:val="a"/>
    <w:next w:val="a"/>
    <w:pPr>
      <w:pBdr>
        <w:bottom w:val="single" w:sz="6" w:space="1" w:color="auto"/>
      </w:pBdr>
      <w:jc w:val="center"/>
    </w:pPr>
    <w:rPr>
      <w:rFonts w:ascii="Arial" w:eastAsia="宋体"/>
      <w:vanish/>
      <w:sz w:val="16"/>
    </w:rPr>
  </w:style>
  <w:style w:type="paragraph" w:customStyle="1" w:styleId="Style43">
    <w:name w:val="_Style 43"/>
    <w:basedOn w:val="a"/>
    <w:next w:val="a"/>
    <w:pPr>
      <w:pBdr>
        <w:top w:val="single" w:sz="6" w:space="1" w:color="auto"/>
      </w:pBdr>
      <w:jc w:val="center"/>
    </w:pPr>
    <w:rPr>
      <w:rFonts w:ascii="Arial" w:eastAsia="宋体"/>
      <w:vanish/>
      <w:sz w:val="16"/>
    </w:rPr>
  </w:style>
  <w:style w:type="paragraph" w:customStyle="1" w:styleId="13">
    <w:name w:val="修订1"/>
    <w:hidden/>
    <w:uiPriority w:val="99"/>
    <w:semiHidden/>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81290">
      <w:bodyDiv w:val="1"/>
      <w:marLeft w:val="0"/>
      <w:marRight w:val="0"/>
      <w:marTop w:val="0"/>
      <w:marBottom w:val="0"/>
      <w:divBdr>
        <w:top w:val="none" w:sz="0" w:space="0" w:color="auto"/>
        <w:left w:val="none" w:sz="0" w:space="0" w:color="auto"/>
        <w:bottom w:val="none" w:sz="0" w:space="0" w:color="auto"/>
        <w:right w:val="none" w:sz="0" w:space="0" w:color="auto"/>
      </w:divBdr>
      <w:divsChild>
        <w:div w:id="482892330">
          <w:marLeft w:val="0"/>
          <w:marRight w:val="0"/>
          <w:marTop w:val="0"/>
          <w:marBottom w:val="0"/>
          <w:divBdr>
            <w:top w:val="none" w:sz="0" w:space="0" w:color="auto"/>
            <w:left w:val="none" w:sz="0" w:space="0" w:color="auto"/>
            <w:bottom w:val="none" w:sz="0" w:space="0" w:color="auto"/>
            <w:right w:val="none" w:sz="0" w:space="0" w:color="auto"/>
          </w:divBdr>
          <w:divsChild>
            <w:div w:id="1479494141">
              <w:marLeft w:val="0"/>
              <w:marRight w:val="0"/>
              <w:marTop w:val="0"/>
              <w:marBottom w:val="0"/>
              <w:divBdr>
                <w:top w:val="none" w:sz="0" w:space="0" w:color="auto"/>
                <w:left w:val="none" w:sz="0" w:space="0" w:color="auto"/>
                <w:bottom w:val="none" w:sz="0" w:space="0" w:color="auto"/>
                <w:right w:val="none" w:sz="0" w:space="0" w:color="auto"/>
              </w:divBdr>
              <w:divsChild>
                <w:div w:id="10324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912">
          <w:marLeft w:val="0"/>
          <w:marRight w:val="0"/>
          <w:marTop w:val="0"/>
          <w:marBottom w:val="0"/>
          <w:divBdr>
            <w:top w:val="none" w:sz="0" w:space="0" w:color="auto"/>
            <w:left w:val="none" w:sz="0" w:space="0" w:color="auto"/>
            <w:bottom w:val="none" w:sz="0" w:space="0" w:color="auto"/>
            <w:right w:val="none" w:sz="0" w:space="0" w:color="auto"/>
          </w:divBdr>
          <w:divsChild>
            <w:div w:id="1868828161">
              <w:marLeft w:val="0"/>
              <w:marRight w:val="0"/>
              <w:marTop w:val="0"/>
              <w:marBottom w:val="0"/>
              <w:divBdr>
                <w:top w:val="none" w:sz="0" w:space="0" w:color="auto"/>
                <w:left w:val="none" w:sz="0" w:space="0" w:color="auto"/>
                <w:bottom w:val="none" w:sz="0" w:space="0" w:color="auto"/>
                <w:right w:val="none" w:sz="0" w:space="0" w:color="auto"/>
              </w:divBdr>
              <w:divsChild>
                <w:div w:id="383942331">
                  <w:marLeft w:val="0"/>
                  <w:marRight w:val="0"/>
                  <w:marTop w:val="0"/>
                  <w:marBottom w:val="0"/>
                  <w:divBdr>
                    <w:top w:val="none" w:sz="0" w:space="0" w:color="auto"/>
                    <w:left w:val="none" w:sz="0" w:space="0" w:color="auto"/>
                    <w:bottom w:val="none" w:sz="0" w:space="0" w:color="auto"/>
                    <w:right w:val="none" w:sz="0" w:space="0" w:color="auto"/>
                  </w:divBdr>
                  <w:divsChild>
                    <w:div w:id="21379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金硕</cp:lastModifiedBy>
  <cp:revision>125</cp:revision>
  <cp:lastPrinted>2020-03-19T10:06:00Z</cp:lastPrinted>
  <dcterms:created xsi:type="dcterms:W3CDTF">2020-03-19T09:43:00Z</dcterms:created>
  <dcterms:modified xsi:type="dcterms:W3CDTF">2020-04-02T08:34:00Z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